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66" w:rsidRPr="00C75040" w:rsidRDefault="00862B8C" w:rsidP="00346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862B8C">
        <w:rPr>
          <w:rFonts w:ascii="Arial" w:hAnsi="Arial" w:cs="Arial"/>
          <w:b/>
          <w:bCs/>
          <w:sz w:val="20"/>
          <w:szCs w:val="20"/>
          <w:lang w:val="en-US"/>
        </w:rPr>
        <w:t>MEMBRANA INTERNA KRYSTOL</w:t>
      </w:r>
      <w:r w:rsidR="00346166" w:rsidRPr="00C75040">
        <w:rPr>
          <w:rFonts w:ascii="Arial" w:hAnsi="Arial" w:cs="Arial"/>
          <w:b/>
          <w:bCs/>
          <w:sz w:val="20"/>
          <w:szCs w:val="20"/>
          <w:lang w:val="en-US"/>
        </w:rPr>
        <w:t>™ (KIM</w:t>
      </w:r>
      <w:r w:rsidR="00346166" w:rsidRPr="00C75040">
        <w:rPr>
          <w:rFonts w:ascii="Arial" w:hAnsi="Arial" w:cs="Arial"/>
          <w:b/>
          <w:bCs/>
          <w:sz w:val="20"/>
          <w:szCs w:val="20"/>
          <w:vertAlign w:val="superscript"/>
          <w:lang w:val="en-US"/>
        </w:rPr>
        <w:t xml:space="preserve"> ®</w:t>
      </w:r>
      <w:r w:rsidR="00346166" w:rsidRPr="00C75040">
        <w:rPr>
          <w:rFonts w:ascii="Arial" w:hAnsi="Arial" w:cs="Arial"/>
          <w:b/>
          <w:bCs/>
          <w:sz w:val="20"/>
          <w:szCs w:val="20"/>
          <w:lang w:val="en-US"/>
        </w:rPr>
        <w:t>)</w:t>
      </w:r>
    </w:p>
    <w:p w:rsidR="00346166" w:rsidRDefault="00862B8C" w:rsidP="00346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862B8C">
        <w:rPr>
          <w:rFonts w:ascii="Arial" w:hAnsi="Arial" w:cs="Arial"/>
          <w:b/>
          <w:bCs/>
          <w:sz w:val="20"/>
          <w:szCs w:val="20"/>
          <w:lang w:val="en-US"/>
        </w:rPr>
        <w:t>Sección 03 y 07 - Impermeabilización Integral de Concreto por Cristalización</w:t>
      </w:r>
    </w:p>
    <w:p w:rsidR="00862B8C" w:rsidRPr="00C75040" w:rsidRDefault="00862B8C" w:rsidP="00346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346166" w:rsidRPr="00C75040" w:rsidRDefault="00346166" w:rsidP="00346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C75040">
        <w:rPr>
          <w:rFonts w:ascii="Arial" w:hAnsi="Arial" w:cs="Arial"/>
          <w:b/>
          <w:bCs/>
          <w:sz w:val="20"/>
          <w:szCs w:val="20"/>
          <w:lang w:val="en-US"/>
        </w:rPr>
        <w:t>PART</w:t>
      </w:r>
      <w:r w:rsidR="00862B8C">
        <w:rPr>
          <w:rFonts w:ascii="Arial" w:hAnsi="Arial" w:cs="Arial"/>
          <w:b/>
          <w:bCs/>
          <w:sz w:val="20"/>
          <w:szCs w:val="20"/>
          <w:lang w:val="en-US"/>
        </w:rPr>
        <w:t>E</w:t>
      </w:r>
      <w:r w:rsidRPr="00C75040">
        <w:rPr>
          <w:rFonts w:ascii="Arial" w:hAnsi="Arial" w:cs="Arial"/>
          <w:b/>
          <w:bCs/>
          <w:sz w:val="20"/>
          <w:szCs w:val="20"/>
          <w:lang w:val="en-US"/>
        </w:rPr>
        <w:t xml:space="preserve"> 1 GENERAL</w:t>
      </w:r>
    </w:p>
    <w:p w:rsidR="00346166" w:rsidRPr="00C75040" w:rsidRDefault="00346166" w:rsidP="00346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75040">
        <w:rPr>
          <w:rFonts w:ascii="Arial" w:hAnsi="Arial" w:cs="Arial"/>
          <w:sz w:val="20"/>
          <w:szCs w:val="20"/>
          <w:lang w:val="en-US"/>
        </w:rPr>
        <w:t xml:space="preserve">1.01 </w:t>
      </w:r>
      <w:r w:rsidR="00862B8C" w:rsidRPr="00862B8C">
        <w:rPr>
          <w:rFonts w:ascii="Arial" w:hAnsi="Arial" w:cs="Arial"/>
          <w:sz w:val="20"/>
          <w:szCs w:val="20"/>
          <w:lang w:val="en-US"/>
        </w:rPr>
        <w:t>RESUMEN</w:t>
      </w:r>
    </w:p>
    <w:p w:rsidR="00862B8C" w:rsidRDefault="00862B8C" w:rsidP="00862B8C">
      <w:p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862B8C">
        <w:rPr>
          <w:rFonts w:ascii="Arial" w:hAnsi="Arial" w:cs="Arial"/>
          <w:b/>
          <w:sz w:val="20"/>
          <w:szCs w:val="20"/>
          <w:lang w:val="en-US"/>
        </w:rPr>
        <w:t>La sección incluye: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862B8C">
        <w:rPr>
          <w:rFonts w:ascii="Arial" w:eastAsia="AkzidenzGroteskStd-Light" w:hAnsi="Arial" w:cs="Arial"/>
          <w:sz w:val="20"/>
          <w:szCs w:val="20"/>
          <w:lang w:val="en-US"/>
        </w:rPr>
        <w:t>Suministro de todos los materiales, servicios, instrucciones de aplicación, guía</w:t>
      </w:r>
      <w:r>
        <w:rPr>
          <w:rFonts w:ascii="Arial" w:eastAsia="AkzidenzGroteskStd-Light" w:hAnsi="Arial" w:cs="Arial"/>
          <w:sz w:val="20"/>
          <w:szCs w:val="20"/>
          <w:lang w:val="en-US"/>
        </w:rPr>
        <w:t>s de pruebas y certificaciones,</w:t>
      </w:r>
      <w:r w:rsidRPr="00862B8C">
        <w:rPr>
          <w:rFonts w:ascii="Arial" w:eastAsia="AkzidenzGroteskStd-Light" w:hAnsi="Arial" w:cs="Arial"/>
          <w:sz w:val="20"/>
          <w:szCs w:val="20"/>
          <w:lang w:val="en-US"/>
        </w:rPr>
        <w:t>requerimientos de control de calidad y supervisión necesarios para el suministro e instalación del aditivo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impermeabilizante integral por </w:t>
      </w:r>
      <w:r w:rsidRPr="00862B8C">
        <w:rPr>
          <w:rFonts w:ascii="Arial" w:eastAsia="AkzidenzGroteskStd-Light" w:hAnsi="Arial" w:cs="Arial"/>
          <w:sz w:val="20"/>
          <w:szCs w:val="20"/>
          <w:lang w:val="en-US"/>
        </w:rPr>
        <w:t>cristalización para estructuras de concreto tal como se indica en los planos y especificaciones presente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s. El aditivo impermeabilizante </w:t>
      </w:r>
      <w:r w:rsidRPr="00862B8C">
        <w:rPr>
          <w:rFonts w:ascii="Arial" w:eastAsia="AkzidenzGroteskStd-Light" w:hAnsi="Arial" w:cs="Arial"/>
          <w:sz w:val="20"/>
          <w:szCs w:val="20"/>
          <w:lang w:val="en-US"/>
        </w:rPr>
        <w:t xml:space="preserve">cristalino deberá ser agregado a la mezcla de concreto </w:t>
      </w:r>
      <w:proofErr w:type="gramStart"/>
      <w:r w:rsidRPr="00862B8C">
        <w:rPr>
          <w:rFonts w:ascii="Arial" w:eastAsia="AkzidenzGroteskStd-Light" w:hAnsi="Arial" w:cs="Arial"/>
          <w:sz w:val="20"/>
          <w:szCs w:val="20"/>
          <w:lang w:val="en-US"/>
        </w:rPr>
        <w:t>durante</w:t>
      </w:r>
      <w:proofErr w:type="gramEnd"/>
      <w:r w:rsidRPr="00862B8C">
        <w:rPr>
          <w:rFonts w:ascii="Arial" w:eastAsia="AkzidenzGroteskStd-Light" w:hAnsi="Arial" w:cs="Arial"/>
          <w:sz w:val="20"/>
          <w:szCs w:val="20"/>
          <w:lang w:val="en-US"/>
        </w:rPr>
        <w:t xml:space="preserve"> el mezclado y el concreto deberá esta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r diseñado, mezclado, colocado, </w:t>
      </w:r>
      <w:r w:rsidRPr="00862B8C">
        <w:rPr>
          <w:rFonts w:ascii="Arial" w:eastAsia="AkzidenzGroteskStd-Light" w:hAnsi="Arial" w:cs="Arial"/>
          <w:sz w:val="20"/>
          <w:szCs w:val="20"/>
          <w:lang w:val="en-US"/>
        </w:rPr>
        <w:t>terminado y curado de acuerdo con los lineamientos del Instituto Americano del Concreto (ACI) y las instrucciones del fabricante.</w:t>
      </w:r>
    </w:p>
    <w:p w:rsidR="00346166" w:rsidRPr="00C75040" w:rsidRDefault="00862B8C" w:rsidP="00862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862B8C">
        <w:rPr>
          <w:rFonts w:ascii="Arial" w:hAnsi="Arial" w:cs="Arial"/>
          <w:b/>
          <w:sz w:val="20"/>
          <w:szCs w:val="20"/>
          <w:lang w:val="en-US"/>
        </w:rPr>
        <w:t>Secciones relacionadas:</w:t>
      </w:r>
    </w:p>
    <w:p w:rsidR="00862B8C" w:rsidRDefault="00862B8C" w:rsidP="00862B8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862B8C">
        <w:rPr>
          <w:rFonts w:ascii="Arial" w:eastAsia="AkzidenzGroteskStd-Light" w:hAnsi="Arial" w:cs="Arial"/>
          <w:sz w:val="20"/>
          <w:szCs w:val="20"/>
          <w:lang w:val="en-US"/>
        </w:rPr>
        <w:t>Sección 03 30 00 – Concreto colado en sitio</w:t>
      </w:r>
    </w:p>
    <w:p w:rsidR="00862B8C" w:rsidRDefault="00862B8C" w:rsidP="00862B8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862B8C">
        <w:rPr>
          <w:rFonts w:ascii="Arial" w:eastAsia="AkzidenzGroteskStd-Light" w:hAnsi="Arial" w:cs="Arial"/>
          <w:sz w:val="20"/>
          <w:szCs w:val="20"/>
          <w:lang w:val="en-US"/>
        </w:rPr>
        <w:t>Sección 03 40 00 – Prefabricados de concreto</w:t>
      </w:r>
    </w:p>
    <w:p w:rsidR="00862B8C" w:rsidRDefault="00862B8C" w:rsidP="00862B8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862B8C">
        <w:rPr>
          <w:rFonts w:ascii="Arial" w:eastAsia="AkzidenzGroteskStd-Light" w:hAnsi="Arial" w:cs="Arial"/>
          <w:sz w:val="20"/>
          <w:szCs w:val="20"/>
          <w:lang w:val="en-US"/>
        </w:rPr>
        <w:t>Sección 03 15 00 – Accesorios de concreto</w:t>
      </w:r>
    </w:p>
    <w:p w:rsidR="00346166" w:rsidRPr="00862B8C" w:rsidRDefault="00862B8C" w:rsidP="00862B8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62B8C">
        <w:t xml:space="preserve"> </w:t>
      </w:r>
      <w:r w:rsidRPr="00862B8C">
        <w:rPr>
          <w:rFonts w:ascii="Arial" w:eastAsia="AkzidenzGroteskStd-Light" w:hAnsi="Arial" w:cs="Arial"/>
          <w:sz w:val="20"/>
          <w:szCs w:val="20"/>
          <w:lang w:val="en-US"/>
        </w:rPr>
        <w:t>Sección 07 10 00 – Anti-humedad e impermeabilización</w:t>
      </w:r>
    </w:p>
    <w:p w:rsidR="00862B8C" w:rsidRPr="00862B8C" w:rsidRDefault="00862B8C" w:rsidP="00862B8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0"/>
          <w:szCs w:val="20"/>
          <w:lang w:val="en-US"/>
        </w:rPr>
      </w:pPr>
    </w:p>
    <w:p w:rsidR="00346166" w:rsidRPr="00C75040" w:rsidRDefault="00346166" w:rsidP="00346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75040">
        <w:rPr>
          <w:rFonts w:ascii="Arial" w:hAnsi="Arial" w:cs="Arial"/>
          <w:sz w:val="20"/>
          <w:szCs w:val="20"/>
          <w:lang w:val="en-US"/>
        </w:rPr>
        <w:t xml:space="preserve">1.02 </w:t>
      </w:r>
      <w:r w:rsidR="00862B8C" w:rsidRPr="00862B8C">
        <w:rPr>
          <w:rFonts w:ascii="Arial" w:hAnsi="Arial" w:cs="Arial"/>
          <w:sz w:val="20"/>
          <w:szCs w:val="20"/>
          <w:lang w:val="en-US"/>
        </w:rPr>
        <w:t>REFERENCIAS</w:t>
      </w:r>
    </w:p>
    <w:p w:rsidR="00346166" w:rsidRPr="00C75040" w:rsidRDefault="00862B8C" w:rsidP="00346166">
      <w:p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862B8C">
        <w:rPr>
          <w:rFonts w:ascii="Arial" w:hAnsi="Arial" w:cs="Arial"/>
          <w:b/>
          <w:sz w:val="20"/>
          <w:szCs w:val="20"/>
          <w:lang w:val="en-US"/>
        </w:rPr>
        <w:t>Estándares Aplicables:</w:t>
      </w:r>
      <w:r w:rsidR="00346166" w:rsidRPr="00C7504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862B8C">
        <w:rPr>
          <w:rFonts w:ascii="Arial" w:eastAsia="AkzidenzGroteskStd-Light" w:hAnsi="Arial" w:cs="Arial"/>
          <w:sz w:val="20"/>
          <w:szCs w:val="20"/>
          <w:lang w:val="en-US"/>
        </w:rPr>
        <w:t xml:space="preserve">Los siguientes estándares pueden usarse </w:t>
      </w:r>
      <w:proofErr w:type="gramStart"/>
      <w:r w:rsidRPr="00862B8C">
        <w:rPr>
          <w:rFonts w:ascii="Arial" w:eastAsia="AkzidenzGroteskStd-Light" w:hAnsi="Arial" w:cs="Arial"/>
          <w:sz w:val="20"/>
          <w:szCs w:val="20"/>
          <w:lang w:val="en-US"/>
        </w:rPr>
        <w:t>como</w:t>
      </w:r>
      <w:proofErr w:type="gramEnd"/>
      <w:r w:rsidRPr="00862B8C">
        <w:rPr>
          <w:rFonts w:ascii="Arial" w:eastAsia="AkzidenzGroteskStd-Light" w:hAnsi="Arial" w:cs="Arial"/>
          <w:sz w:val="20"/>
          <w:szCs w:val="20"/>
          <w:lang w:val="en-US"/>
        </w:rPr>
        <w:t xml:space="preserve"> referencia.</w:t>
      </w:r>
    </w:p>
    <w:p w:rsidR="00346166" w:rsidRPr="00C75040" w:rsidRDefault="00862B8C" w:rsidP="00862B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>
        <w:rPr>
          <w:rFonts w:ascii="Arial" w:eastAsia="AkzidenzGroteskStd-Light" w:hAnsi="Arial" w:cs="Arial"/>
          <w:sz w:val="20"/>
          <w:szCs w:val="20"/>
          <w:lang w:val="en-US"/>
        </w:rPr>
        <w:t>ACI 212.3R – 10 (Capítulo 15)</w:t>
      </w:r>
      <w:r w:rsidR="00346166" w:rsidRPr="00C75040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346166" w:rsidRPr="00C75040" w:rsidRDefault="00862B8C" w:rsidP="00862B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862B8C">
        <w:rPr>
          <w:rFonts w:ascii="Arial" w:eastAsia="AkzidenzGroteskStd-Light" w:hAnsi="Arial" w:cs="Arial"/>
          <w:sz w:val="20"/>
          <w:szCs w:val="20"/>
          <w:lang w:val="en-US"/>
        </w:rPr>
        <w:t>ACI 305R – Concretos para Climas Cálidos; 1999.</w:t>
      </w:r>
    </w:p>
    <w:p w:rsidR="00862B8C" w:rsidRDefault="00862B8C" w:rsidP="00862B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862B8C">
        <w:rPr>
          <w:rFonts w:ascii="Arial" w:eastAsia="AkzidenzGroteskStd-Light" w:hAnsi="Arial" w:cs="Arial"/>
          <w:sz w:val="20"/>
          <w:szCs w:val="20"/>
          <w:lang w:val="en-US"/>
        </w:rPr>
        <w:t>ACI 306R – Concretos para Climas Fríos; 1988.</w:t>
      </w:r>
    </w:p>
    <w:p w:rsidR="00862B8C" w:rsidRDefault="00862B8C" w:rsidP="00862B8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862B8C">
        <w:rPr>
          <w:rFonts w:ascii="Arial" w:eastAsia="AkzidenzGroteskStd-Light" w:hAnsi="Arial" w:cs="Arial"/>
          <w:sz w:val="20"/>
          <w:szCs w:val="20"/>
          <w:lang w:val="en-US"/>
        </w:rPr>
        <w:t xml:space="preserve">ACI 308 – Prácticas Estándar para el Curado </w:t>
      </w:r>
      <w:proofErr w:type="gramStart"/>
      <w:r w:rsidRPr="00862B8C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862B8C">
        <w:rPr>
          <w:rFonts w:ascii="Arial" w:eastAsia="AkzidenzGroteskStd-Light" w:hAnsi="Arial" w:cs="Arial"/>
          <w:sz w:val="20"/>
          <w:szCs w:val="20"/>
          <w:lang w:val="en-US"/>
        </w:rPr>
        <w:t xml:space="preserve"> Concreto; 1992 (Re-aprobado 1997).</w:t>
      </w:r>
    </w:p>
    <w:p w:rsidR="001B31A2" w:rsidRPr="001B31A2" w:rsidRDefault="001B31A2" w:rsidP="001B31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1B31A2">
        <w:rPr>
          <w:rFonts w:ascii="Arial" w:eastAsia="AkzidenzGroteskStd-Light" w:hAnsi="Arial" w:cs="Arial"/>
          <w:sz w:val="20"/>
          <w:szCs w:val="20"/>
          <w:lang w:val="en-US"/>
        </w:rPr>
        <w:t>ASTM C 39/C 39M – Métodos Estándares de Prueba para Evaluación de Resistencia a la Compresión en Cilindros de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1B31A2">
        <w:rPr>
          <w:rFonts w:ascii="Arial" w:eastAsia="AkzidenzGroteskStd-Light" w:hAnsi="Arial" w:cs="Arial"/>
          <w:sz w:val="20"/>
          <w:szCs w:val="20"/>
          <w:lang w:val="en-US"/>
        </w:rPr>
        <w:t>Concreto; 1999.</w:t>
      </w:r>
    </w:p>
    <w:p w:rsidR="001B31A2" w:rsidRPr="001B31A2" w:rsidRDefault="001B31A2" w:rsidP="001B31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1B31A2">
        <w:rPr>
          <w:rFonts w:ascii="Arial" w:eastAsia="AkzidenzGroteskStd-Light" w:hAnsi="Arial" w:cs="Arial"/>
          <w:sz w:val="20"/>
          <w:szCs w:val="20"/>
          <w:lang w:val="en-US"/>
        </w:rPr>
        <w:t xml:space="preserve">ASTM C 309 – Especificación Estándar para Compuestos Formadores de Membranas Líquidas Usados en el Curado </w:t>
      </w:r>
      <w:proofErr w:type="gramStart"/>
      <w:r w:rsidRPr="001B31A2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1B31A2">
        <w:rPr>
          <w:rFonts w:ascii="Arial" w:eastAsia="AkzidenzGroteskStd-Light" w:hAnsi="Arial" w:cs="Arial"/>
          <w:sz w:val="20"/>
          <w:szCs w:val="20"/>
          <w:lang w:val="en-US"/>
        </w:rPr>
        <w:t>Concreto; 1998a.</w:t>
      </w:r>
    </w:p>
    <w:p w:rsidR="001B31A2" w:rsidRDefault="001B31A2" w:rsidP="001B31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1B31A2">
        <w:rPr>
          <w:rFonts w:ascii="Arial" w:eastAsia="AkzidenzGroteskStd-Light" w:hAnsi="Arial" w:cs="Arial"/>
          <w:sz w:val="20"/>
          <w:szCs w:val="20"/>
          <w:lang w:val="en-US"/>
        </w:rPr>
        <w:t>ASTM C 666 – Método de Prueba Estándar para Resistencia de Concreto a la Rápida Congelación y Deshielo; 1997.</w:t>
      </w:r>
    </w:p>
    <w:p w:rsidR="001B31A2" w:rsidRDefault="001B31A2" w:rsidP="001B31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1B31A2">
        <w:rPr>
          <w:rFonts w:ascii="Arial" w:eastAsia="AkzidenzGroteskStd-Light" w:hAnsi="Arial" w:cs="Arial"/>
          <w:sz w:val="20"/>
          <w:szCs w:val="20"/>
          <w:lang w:val="en-US"/>
        </w:rPr>
        <w:t>BS 5075-2: 1998 – Aditivos de Concreto: Especificación de Aditivos Inclusores de Aire.</w:t>
      </w:r>
    </w:p>
    <w:p w:rsidR="001B31A2" w:rsidRPr="001B31A2" w:rsidRDefault="001B31A2" w:rsidP="001B31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1B31A2">
        <w:rPr>
          <w:rFonts w:ascii="Arial" w:eastAsia="AkzidenzGroteskStd-Light" w:hAnsi="Arial" w:cs="Arial"/>
          <w:sz w:val="20"/>
          <w:szCs w:val="20"/>
          <w:lang w:val="en-US"/>
        </w:rPr>
        <w:t xml:space="preserve">ASTM E 329 – Especificación Estándar para Agencias Encargadas de </w:t>
      </w:r>
      <w:proofErr w:type="gramStart"/>
      <w:r w:rsidRPr="001B31A2">
        <w:rPr>
          <w:rFonts w:ascii="Arial" w:eastAsia="AkzidenzGroteskStd-Light" w:hAnsi="Arial" w:cs="Arial"/>
          <w:sz w:val="20"/>
          <w:szCs w:val="20"/>
          <w:lang w:val="en-US"/>
        </w:rPr>
        <w:t>Probar</w:t>
      </w:r>
      <w:proofErr w:type="gramEnd"/>
      <w:r w:rsidRPr="001B31A2">
        <w:rPr>
          <w:rFonts w:ascii="Arial" w:eastAsia="AkzidenzGroteskStd-Light" w:hAnsi="Arial" w:cs="Arial"/>
          <w:sz w:val="20"/>
          <w:szCs w:val="20"/>
          <w:lang w:val="en-US"/>
        </w:rPr>
        <w:t xml:space="preserve"> y/o Inspeccionar Materiales Usados en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1B31A2">
        <w:rPr>
          <w:rFonts w:ascii="Arial" w:eastAsia="AkzidenzGroteskStd-Light" w:hAnsi="Arial" w:cs="Arial"/>
          <w:sz w:val="20"/>
          <w:szCs w:val="20"/>
          <w:lang w:val="en-US"/>
        </w:rPr>
        <w:t>Construcción; 1998a.</w:t>
      </w:r>
    </w:p>
    <w:p w:rsidR="001B31A2" w:rsidRDefault="001B31A2" w:rsidP="001B31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1B31A2">
        <w:rPr>
          <w:rFonts w:ascii="Arial" w:eastAsia="AkzidenzGroteskStd-Light" w:hAnsi="Arial" w:cs="Arial"/>
          <w:sz w:val="20"/>
          <w:szCs w:val="20"/>
          <w:lang w:val="en-US"/>
        </w:rPr>
        <w:t>COE CRD-C 48 – Método de Prueba Estándar para Permeabilidad de Concretos al Agua; 1992.</w:t>
      </w:r>
    </w:p>
    <w:p w:rsidR="001B31A2" w:rsidRDefault="001B31A2" w:rsidP="001B31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1B31A2">
        <w:rPr>
          <w:rFonts w:ascii="Arial" w:eastAsia="AkzidenzGroteskStd-Light" w:hAnsi="Arial" w:cs="Arial"/>
          <w:sz w:val="20"/>
          <w:szCs w:val="20"/>
          <w:lang w:val="en-US"/>
        </w:rPr>
        <w:t>AASHTO T277 – Método de Prueba Estándar para la Determinación Rápida de la Permeabilidad de Concretos al Cloruro.</w:t>
      </w:r>
    </w:p>
    <w:p w:rsidR="001B31A2" w:rsidRDefault="001B31A2" w:rsidP="001B31A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1B31A2">
        <w:rPr>
          <w:rFonts w:ascii="Arial" w:eastAsia="AkzidenzGroteskStd-Light" w:hAnsi="Arial" w:cs="Arial"/>
          <w:sz w:val="20"/>
          <w:szCs w:val="20"/>
          <w:lang w:val="en-US"/>
        </w:rPr>
        <w:t>NSF/ANSI Estándar 61 Componentes del Sistema de Agua Potable – Efectos en la Salud; 2000a.</w:t>
      </w:r>
    </w:p>
    <w:p w:rsidR="00346166" w:rsidRDefault="001B31A2" w:rsidP="0034616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1B31A2">
        <w:rPr>
          <w:rFonts w:ascii="Arial" w:eastAsia="AkzidenzGroteskStd-Light" w:hAnsi="Arial" w:cs="Arial"/>
          <w:sz w:val="20"/>
          <w:szCs w:val="20"/>
          <w:lang w:val="en-US"/>
        </w:rPr>
        <w:t>BS 12390-8 – Pruebas en Concreto Endurecido – Nivel de Penetración de Agua Bajo Presión.</w:t>
      </w:r>
      <w:proofErr w:type="gramEnd"/>
    </w:p>
    <w:p w:rsidR="00D73B8E" w:rsidRDefault="00D73B8E" w:rsidP="00346166">
      <w:p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346166" w:rsidRPr="00C75040" w:rsidRDefault="00D73B8E" w:rsidP="00346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73B8E">
        <w:rPr>
          <w:rFonts w:ascii="Arial" w:hAnsi="Arial" w:cs="Arial"/>
          <w:sz w:val="20"/>
          <w:szCs w:val="20"/>
          <w:lang w:val="en-US"/>
        </w:rPr>
        <w:t>1.03 DESCRIPCIÓN DEL SISTEMA</w:t>
      </w:r>
    </w:p>
    <w:p w:rsidR="003D0074" w:rsidRPr="00C75040" w:rsidRDefault="00D73B8E" w:rsidP="00D73B8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D73B8E">
        <w:rPr>
          <w:rFonts w:ascii="Arial" w:eastAsia="AkzidenzGroteskStd-Light" w:hAnsi="Arial" w:cs="Arial"/>
          <w:b/>
          <w:sz w:val="20"/>
          <w:szCs w:val="20"/>
          <w:lang w:val="en-US"/>
        </w:rPr>
        <w:t>Aditivo Impermeabilizante Integral para Concretos por Cristalización</w:t>
      </w:r>
      <w:r w:rsidR="00346166" w:rsidRPr="00D73B8E">
        <w:rPr>
          <w:rFonts w:ascii="Arial" w:hAnsi="Arial" w:cs="Arial"/>
          <w:b/>
          <w:sz w:val="20"/>
          <w:szCs w:val="20"/>
          <w:lang w:val="en-US"/>
        </w:rPr>
        <w:t>:</w:t>
      </w:r>
      <w:r w:rsidR="00346166" w:rsidRPr="00C75040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73B8E">
        <w:rPr>
          <w:rFonts w:ascii="Arial" w:eastAsia="AkzidenzGroteskStd-Light" w:hAnsi="Arial" w:cs="Arial"/>
          <w:sz w:val="20"/>
          <w:szCs w:val="20"/>
          <w:lang w:val="en-US"/>
        </w:rPr>
        <w:t xml:space="preserve">El aditivo debe ser </w:t>
      </w:r>
      <w:proofErr w:type="gramStart"/>
      <w:r w:rsidRPr="00D73B8E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D73B8E">
        <w:rPr>
          <w:rFonts w:ascii="Arial" w:eastAsia="AkzidenzGroteskStd-Light" w:hAnsi="Arial" w:cs="Arial"/>
          <w:sz w:val="20"/>
          <w:szCs w:val="20"/>
          <w:lang w:val="en-US"/>
        </w:rPr>
        <w:t xml:space="preserve"> Aditivo Reductor de Permeabilidad para Condiciones de Presión Hidrostática (PRAH) como se indica en ACI 212.3R-10 (Capítulo 15).  El aditivo es </w:t>
      </w:r>
      <w:proofErr w:type="gramStart"/>
      <w:r w:rsidRPr="00D73B8E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D73B8E">
        <w:rPr>
          <w:rFonts w:ascii="Arial" w:eastAsia="AkzidenzGroteskStd-Light" w:hAnsi="Arial" w:cs="Arial"/>
          <w:sz w:val="20"/>
          <w:szCs w:val="20"/>
          <w:lang w:val="en-US"/>
        </w:rPr>
        <w:t xml:space="preserve"> aditivo químico seco suministrado en cubetas de plástico selladas y/o en bolsas de papel hidrosoluble.  El aditivo deberá iniciar y promover el crecimiento de estructuras cristalinas largas y estrechas suficientes para rellenar y bloquear los poros capilares y las micro-fisuras en el concreto para prevenir el paso </w:t>
      </w:r>
      <w:proofErr w:type="gramStart"/>
      <w:r w:rsidRPr="00D73B8E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D73B8E">
        <w:rPr>
          <w:rFonts w:ascii="Arial" w:eastAsia="AkzidenzGroteskStd-Light" w:hAnsi="Arial" w:cs="Arial"/>
          <w:sz w:val="20"/>
          <w:szCs w:val="20"/>
          <w:lang w:val="en-US"/>
        </w:rPr>
        <w:t xml:space="preserve"> agua.  El aditivo debe permanecer disponible dentro </w:t>
      </w:r>
      <w:proofErr w:type="gramStart"/>
      <w:r w:rsidRPr="00D73B8E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D73B8E">
        <w:rPr>
          <w:rFonts w:ascii="Arial" w:eastAsia="AkzidenzGroteskStd-Light" w:hAnsi="Arial" w:cs="Arial"/>
          <w:sz w:val="20"/>
          <w:szCs w:val="20"/>
          <w:lang w:val="en-US"/>
        </w:rPr>
        <w:t xml:space="preserve"> concreto endurecido y debe reaccionar a cualquier presencia futura de agua para auto-sellar grietas menores que puedan ocurrir en el futuro.</w:t>
      </w:r>
    </w:p>
    <w:p w:rsidR="00346166" w:rsidRPr="00D73B8E" w:rsidRDefault="00D73B8E" w:rsidP="00D73B8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D73B8E">
        <w:rPr>
          <w:rFonts w:ascii="Arial" w:hAnsi="Arial" w:cs="Arial"/>
          <w:b/>
          <w:sz w:val="20"/>
          <w:szCs w:val="20"/>
          <w:lang w:val="en-US"/>
        </w:rPr>
        <w:t>Los Requerimientos para los Sistemas Adicionales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73B8E">
        <w:rPr>
          <w:rFonts w:ascii="Arial" w:eastAsia="AkzidenzGroteskStd-Light" w:hAnsi="Arial" w:cs="Arial"/>
          <w:sz w:val="20"/>
          <w:szCs w:val="20"/>
          <w:lang w:val="en-US"/>
        </w:rPr>
        <w:t xml:space="preserve">incluyen los detalles de </w:t>
      </w:r>
      <w:proofErr w:type="gramStart"/>
      <w:r w:rsidRPr="00D73B8E">
        <w:rPr>
          <w:rFonts w:ascii="Arial" w:eastAsia="AkzidenzGroteskStd-Light" w:hAnsi="Arial" w:cs="Arial"/>
          <w:sz w:val="20"/>
          <w:szCs w:val="20"/>
          <w:lang w:val="en-US"/>
        </w:rPr>
        <w:t>juntas</w:t>
      </w:r>
      <w:proofErr w:type="gramEnd"/>
      <w:r w:rsidRPr="00D73B8E">
        <w:rPr>
          <w:rFonts w:ascii="Arial" w:eastAsia="AkzidenzGroteskStd-Light" w:hAnsi="Arial" w:cs="Arial"/>
          <w:sz w:val="20"/>
          <w:szCs w:val="20"/>
          <w:lang w:val="en-US"/>
        </w:rPr>
        <w:t xml:space="preserve"> constructivas, detalles de penetraciones,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D73B8E">
        <w:rPr>
          <w:rFonts w:ascii="Arial" w:eastAsia="AkzidenzGroteskStd-Light" w:hAnsi="Arial" w:cs="Arial"/>
          <w:sz w:val="20"/>
          <w:szCs w:val="20"/>
          <w:lang w:val="en-US"/>
        </w:rPr>
        <w:t>tratamiento de juntas e instrucciones marcadas paso a paso para la reparación e impermeabilización.</w:t>
      </w:r>
    </w:p>
    <w:p w:rsidR="00346166" w:rsidRPr="00C75040" w:rsidRDefault="00346166" w:rsidP="00346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346166" w:rsidRDefault="00346166" w:rsidP="00346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75040">
        <w:rPr>
          <w:rFonts w:ascii="Arial" w:hAnsi="Arial" w:cs="Arial"/>
          <w:sz w:val="20"/>
          <w:szCs w:val="20"/>
          <w:lang w:val="en-US"/>
        </w:rPr>
        <w:t xml:space="preserve">1.04 </w:t>
      </w:r>
      <w:r w:rsidR="00DF26E0" w:rsidRPr="00DF26E0">
        <w:rPr>
          <w:rFonts w:ascii="Arial" w:hAnsi="Arial" w:cs="Arial"/>
          <w:sz w:val="20"/>
          <w:szCs w:val="20"/>
          <w:lang w:val="en-US"/>
        </w:rPr>
        <w:t>REQUERIMIENTOS DE DESEMPEÑO DEL SISTEMA</w:t>
      </w:r>
    </w:p>
    <w:p w:rsidR="00DF26E0" w:rsidRPr="00C75040" w:rsidRDefault="00DF26E0" w:rsidP="00346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F26E0">
        <w:rPr>
          <w:rFonts w:ascii="Arial" w:hAnsi="Arial" w:cs="Arial"/>
          <w:sz w:val="20"/>
          <w:szCs w:val="20"/>
          <w:lang w:val="en-US"/>
        </w:rPr>
        <w:t xml:space="preserve">Todas las pruebas deben ser desarrolladas a las </w:t>
      </w:r>
      <w:proofErr w:type="gramStart"/>
      <w:r w:rsidRPr="00DF26E0">
        <w:rPr>
          <w:rFonts w:ascii="Arial" w:hAnsi="Arial" w:cs="Arial"/>
          <w:sz w:val="20"/>
          <w:szCs w:val="20"/>
          <w:lang w:val="en-US"/>
        </w:rPr>
        <w:t>mismas</w:t>
      </w:r>
      <w:proofErr w:type="gramEnd"/>
      <w:r w:rsidRPr="00DF26E0">
        <w:rPr>
          <w:rFonts w:ascii="Arial" w:hAnsi="Arial" w:cs="Arial"/>
          <w:sz w:val="20"/>
          <w:szCs w:val="20"/>
          <w:lang w:val="en-US"/>
        </w:rPr>
        <w:t xml:space="preserve"> dosificaciones recomendadas por el fabricante para cada aplicación específica.</w:t>
      </w:r>
    </w:p>
    <w:p w:rsidR="00DF26E0" w:rsidRPr="00DF26E0" w:rsidRDefault="00DF26E0" w:rsidP="00DF26E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US"/>
        </w:rPr>
      </w:pPr>
      <w:r w:rsidRPr="00DF26E0">
        <w:rPr>
          <w:rFonts w:ascii="Arial" w:hAnsi="Arial" w:cs="Arial"/>
          <w:b/>
          <w:sz w:val="20"/>
          <w:szCs w:val="20"/>
          <w:lang w:val="en-US"/>
        </w:rPr>
        <w:lastRenderedPageBreak/>
        <w:t xml:space="preserve">Permeabilidad: </w:t>
      </w:r>
      <w:r w:rsidRPr="00DF26E0">
        <w:rPr>
          <w:rFonts w:ascii="Arial" w:hAnsi="Arial" w:cs="Arial"/>
          <w:sz w:val="20"/>
          <w:szCs w:val="20"/>
          <w:lang w:val="en-US"/>
        </w:rPr>
        <w:t xml:space="preserve">El coeficiente de permeabilidad para los concretos tratados con el aditivo deberá tener una reducción mínima </w:t>
      </w:r>
      <w:proofErr w:type="gramStart"/>
      <w:r w:rsidRPr="00DF26E0">
        <w:rPr>
          <w:rFonts w:ascii="Arial" w:hAnsi="Arial" w:cs="Arial"/>
          <w:sz w:val="20"/>
          <w:szCs w:val="20"/>
          <w:lang w:val="en-US"/>
        </w:rPr>
        <w:t>del</w:t>
      </w:r>
      <w:proofErr w:type="gramEnd"/>
      <w:r w:rsidRPr="00DF26E0">
        <w:rPr>
          <w:rFonts w:ascii="Arial" w:hAnsi="Arial" w:cs="Arial"/>
          <w:sz w:val="20"/>
          <w:szCs w:val="20"/>
          <w:lang w:val="en-US"/>
        </w:rPr>
        <w:t xml:space="preserve"> 70% comparado con los concretos no tratados cuando se evalúe según el BS EN 12390-8 at 150 psi de presión por 96 horas (Método Taywood-Valenta, ACI 212.3R-10).</w:t>
      </w:r>
    </w:p>
    <w:p w:rsidR="00346166" w:rsidRPr="00767FA1" w:rsidRDefault="00767FA1" w:rsidP="00767F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Permeabilidad</w:t>
      </w:r>
      <w:r w:rsidR="00346166" w:rsidRPr="00C75040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Pr="00767FA1">
        <w:rPr>
          <w:rFonts w:ascii="Arial" w:eastAsia="AkzidenzGroteskStd-Light" w:hAnsi="Arial" w:cs="Arial"/>
          <w:sz w:val="20"/>
          <w:szCs w:val="20"/>
          <w:lang w:val="en-US"/>
        </w:rPr>
        <w:t xml:space="preserve">Las muestras tratadas con el aditivo no deberán exhibir el paso </w:t>
      </w:r>
      <w:proofErr w:type="gramStart"/>
      <w:r w:rsidRPr="00767FA1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767FA1">
        <w:rPr>
          <w:rFonts w:ascii="Arial" w:eastAsia="AkzidenzGroteskStd-Light" w:hAnsi="Arial" w:cs="Arial"/>
          <w:sz w:val="20"/>
          <w:szCs w:val="20"/>
          <w:lang w:val="en-US"/>
        </w:rPr>
        <w:t xml:space="preserve"> agua cuando son expuestas a una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767FA1">
        <w:rPr>
          <w:rFonts w:ascii="Arial" w:eastAsia="AkzidenzGroteskStd-Light" w:hAnsi="Arial" w:cs="Arial"/>
          <w:sz w:val="20"/>
          <w:szCs w:val="20"/>
          <w:lang w:val="en-US"/>
        </w:rPr>
        <w:t>presión de 140 metros columna de agua (460 pies).</w:t>
      </w:r>
    </w:p>
    <w:p w:rsidR="00346166" w:rsidRPr="00767FA1" w:rsidRDefault="00767FA1" w:rsidP="00767F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767FA1">
        <w:rPr>
          <w:rFonts w:ascii="Arial" w:hAnsi="Arial" w:cs="Arial"/>
          <w:b/>
          <w:sz w:val="20"/>
          <w:szCs w:val="20"/>
          <w:lang w:val="en-US"/>
        </w:rPr>
        <w:t>Resistencia a la Compresión: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767FA1">
        <w:rPr>
          <w:rFonts w:ascii="Arial" w:eastAsia="AkzidenzGroteskStd-Light" w:hAnsi="Arial" w:cs="Arial"/>
          <w:sz w:val="20"/>
          <w:szCs w:val="20"/>
          <w:lang w:val="en-US"/>
        </w:rPr>
        <w:t xml:space="preserve">El concreto tratado debe tener una </w:t>
      </w:r>
      <w:proofErr w:type="gramStart"/>
      <w:r w:rsidRPr="00767FA1">
        <w:rPr>
          <w:rFonts w:ascii="Arial" w:eastAsia="AkzidenzGroteskStd-Light" w:hAnsi="Arial" w:cs="Arial"/>
          <w:sz w:val="20"/>
          <w:szCs w:val="20"/>
          <w:lang w:val="en-US"/>
        </w:rPr>
        <w:t>resistencia</w:t>
      </w:r>
      <w:proofErr w:type="gramEnd"/>
      <w:r w:rsidRPr="00767FA1">
        <w:rPr>
          <w:rFonts w:ascii="Arial" w:eastAsia="AkzidenzGroteskStd-Light" w:hAnsi="Arial" w:cs="Arial"/>
          <w:sz w:val="20"/>
          <w:szCs w:val="20"/>
          <w:lang w:val="en-US"/>
        </w:rPr>
        <w:t xml:space="preserve"> a la compresión igual o mayor que el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767FA1">
        <w:rPr>
          <w:rFonts w:ascii="Arial" w:eastAsia="AkzidenzGroteskStd-Light" w:hAnsi="Arial" w:cs="Arial"/>
          <w:sz w:val="20"/>
          <w:szCs w:val="20"/>
          <w:lang w:val="en-US"/>
        </w:rPr>
        <w:t>concreto testigo cuando se evalúa conforme a la norma ASTM C 39/C 39M a 28 días y a un año.</w:t>
      </w:r>
    </w:p>
    <w:p w:rsidR="00346166" w:rsidRPr="00767FA1" w:rsidRDefault="00767FA1" w:rsidP="00767F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Contracción por Secado</w:t>
      </w:r>
      <w:r w:rsidR="00346166" w:rsidRPr="00C75040">
        <w:rPr>
          <w:rFonts w:ascii="Arial" w:hAnsi="Arial" w:cs="Arial"/>
          <w:b/>
          <w:sz w:val="20"/>
          <w:szCs w:val="20"/>
          <w:lang w:val="en-US"/>
        </w:rPr>
        <w:t>:</w:t>
      </w:r>
      <w:r w:rsidR="00346166" w:rsidRPr="00C75040">
        <w:rPr>
          <w:rFonts w:ascii="Arial" w:hAnsi="Arial" w:cs="Arial"/>
          <w:sz w:val="20"/>
          <w:szCs w:val="20"/>
          <w:lang w:val="en-US"/>
        </w:rPr>
        <w:t xml:space="preserve"> </w:t>
      </w:r>
      <w:r w:rsidRPr="00767FA1">
        <w:rPr>
          <w:rFonts w:ascii="Arial" w:eastAsia="AkzidenzGroteskStd-Light" w:hAnsi="Arial" w:cs="Arial"/>
          <w:sz w:val="20"/>
          <w:szCs w:val="20"/>
          <w:lang w:val="en-US"/>
        </w:rPr>
        <w:t xml:space="preserve">Deberá tenerse una reducción mínima </w:t>
      </w:r>
      <w:proofErr w:type="gramStart"/>
      <w:r w:rsidRPr="00767FA1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767FA1">
        <w:rPr>
          <w:rFonts w:ascii="Arial" w:eastAsia="AkzidenzGroteskStd-Light" w:hAnsi="Arial" w:cs="Arial"/>
          <w:sz w:val="20"/>
          <w:szCs w:val="20"/>
          <w:lang w:val="en-US"/>
        </w:rPr>
        <w:t xml:space="preserve"> 20% en la contracción por secado para los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767FA1">
        <w:rPr>
          <w:rFonts w:ascii="Arial" w:eastAsia="AkzidenzGroteskStd-Light" w:hAnsi="Arial" w:cs="Arial"/>
          <w:sz w:val="20"/>
          <w:szCs w:val="20"/>
          <w:lang w:val="en-US"/>
        </w:rPr>
        <w:t>concretos tratados en comparación a los concretos sin tratamientos cuando la prueba se realice conforme a la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767FA1">
        <w:rPr>
          <w:rFonts w:ascii="Arial" w:eastAsia="AkzidenzGroteskStd-Light" w:hAnsi="Arial" w:cs="Arial"/>
          <w:sz w:val="20"/>
          <w:szCs w:val="20"/>
          <w:lang w:val="en-US"/>
        </w:rPr>
        <w:t>norma ASTM C157 o equivalente.</w:t>
      </w:r>
    </w:p>
    <w:p w:rsidR="00346166" w:rsidRPr="00767FA1" w:rsidRDefault="00767FA1" w:rsidP="00767F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767FA1">
        <w:rPr>
          <w:rFonts w:ascii="Arial" w:hAnsi="Arial" w:cs="Arial"/>
          <w:b/>
          <w:sz w:val="20"/>
          <w:szCs w:val="20"/>
          <w:lang w:val="en-US"/>
        </w:rPr>
        <w:t>Auto-sellado</w:t>
      </w:r>
      <w:r w:rsidR="00346166" w:rsidRPr="00C75040">
        <w:rPr>
          <w:rFonts w:ascii="Arial" w:hAnsi="Arial" w:cs="Arial"/>
          <w:b/>
          <w:sz w:val="20"/>
          <w:szCs w:val="20"/>
          <w:lang w:val="en-US"/>
        </w:rPr>
        <w:t>:</w:t>
      </w:r>
      <w:r w:rsidR="00346166" w:rsidRPr="00C75040">
        <w:rPr>
          <w:rFonts w:ascii="Arial" w:hAnsi="Arial" w:cs="Arial"/>
          <w:sz w:val="20"/>
          <w:szCs w:val="20"/>
          <w:lang w:val="en-US"/>
        </w:rPr>
        <w:t xml:space="preserve"> </w:t>
      </w:r>
      <w:r w:rsidRPr="00767FA1">
        <w:rPr>
          <w:rFonts w:ascii="Arial" w:eastAsia="AkzidenzGroteskStd-Light" w:hAnsi="Arial" w:cs="Arial"/>
          <w:sz w:val="20"/>
          <w:szCs w:val="20"/>
          <w:lang w:val="en-US"/>
        </w:rPr>
        <w:t>El concreto tratado debe auto-sellar grietas de 0.5 mm (0.02 plg.) o mayores; verificadas a través de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767FA1">
        <w:rPr>
          <w:rFonts w:ascii="Arial" w:eastAsia="AkzidenzGroteskStd-Light" w:hAnsi="Arial" w:cs="Arial"/>
          <w:sz w:val="20"/>
          <w:szCs w:val="20"/>
          <w:lang w:val="en-US"/>
        </w:rPr>
        <w:t>pruebas independientes.</w:t>
      </w:r>
    </w:p>
    <w:p w:rsidR="00346166" w:rsidRPr="00767FA1" w:rsidRDefault="00767FA1" w:rsidP="00767F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Resistencia Química</w:t>
      </w:r>
      <w:r w:rsidR="00346166" w:rsidRPr="00C75040">
        <w:rPr>
          <w:rFonts w:ascii="Arial" w:hAnsi="Arial" w:cs="Arial"/>
          <w:b/>
          <w:sz w:val="20"/>
          <w:szCs w:val="20"/>
          <w:lang w:val="en-US"/>
        </w:rPr>
        <w:t>:</w:t>
      </w:r>
      <w:r w:rsidR="00346166" w:rsidRPr="00C75040">
        <w:rPr>
          <w:rFonts w:ascii="Arial" w:hAnsi="Arial" w:cs="Arial"/>
          <w:sz w:val="20"/>
          <w:szCs w:val="20"/>
          <w:lang w:val="en-US"/>
        </w:rPr>
        <w:t xml:space="preserve"> </w:t>
      </w:r>
      <w:r w:rsidRPr="00767FA1">
        <w:rPr>
          <w:rFonts w:ascii="Arial" w:eastAsia="AkzidenzGroteskStd-Light" w:hAnsi="Arial" w:cs="Arial"/>
          <w:sz w:val="20"/>
          <w:szCs w:val="20"/>
          <w:lang w:val="en-US"/>
        </w:rPr>
        <w:t>Se debe tener mínimo 20% menos de pérdida en peso en comparación con especímenes no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767FA1">
        <w:rPr>
          <w:rFonts w:ascii="Arial" w:eastAsia="AkzidenzGroteskStd-Light" w:hAnsi="Arial" w:cs="Arial"/>
          <w:sz w:val="20"/>
          <w:szCs w:val="20"/>
          <w:lang w:val="en-US"/>
        </w:rPr>
        <w:t>tratados después de exponerlos por 70 días a una solución al 5% de ácido sulfúrico.</w:t>
      </w:r>
    </w:p>
    <w:p w:rsidR="00346166" w:rsidRPr="00767FA1" w:rsidRDefault="00767FA1" w:rsidP="00767F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767FA1">
        <w:rPr>
          <w:rFonts w:ascii="Arial" w:hAnsi="Arial" w:cs="Arial"/>
          <w:b/>
          <w:sz w:val="20"/>
          <w:szCs w:val="20"/>
          <w:lang w:val="en-US"/>
        </w:rPr>
        <w:t>Resistencia a la Carbona</w:t>
      </w:r>
      <w:r>
        <w:rPr>
          <w:rFonts w:ascii="Arial" w:hAnsi="Arial" w:cs="Arial"/>
          <w:b/>
          <w:sz w:val="20"/>
          <w:szCs w:val="20"/>
          <w:lang w:val="en-US"/>
        </w:rPr>
        <w:t>tación</w:t>
      </w:r>
      <w:r w:rsidR="00346166" w:rsidRPr="00C75040">
        <w:rPr>
          <w:rFonts w:ascii="Arial" w:hAnsi="Arial" w:cs="Arial"/>
          <w:b/>
          <w:sz w:val="20"/>
          <w:szCs w:val="20"/>
          <w:lang w:val="en-US"/>
        </w:rPr>
        <w:t>:</w:t>
      </w:r>
      <w:r w:rsidR="00346166" w:rsidRPr="00C75040">
        <w:rPr>
          <w:rFonts w:ascii="Arial" w:hAnsi="Arial" w:cs="Arial"/>
          <w:sz w:val="20"/>
          <w:szCs w:val="20"/>
          <w:lang w:val="en-US"/>
        </w:rPr>
        <w:t xml:space="preserve"> </w:t>
      </w:r>
      <w:r w:rsidRPr="00767FA1">
        <w:rPr>
          <w:rFonts w:ascii="Arial" w:eastAsia="AkzidenzGroteskStd-Light" w:hAnsi="Arial" w:cs="Arial"/>
          <w:sz w:val="20"/>
          <w:szCs w:val="20"/>
          <w:lang w:val="en-US"/>
        </w:rPr>
        <w:t>No debe incrementarse el grado de carbonatación en comparación a los concretos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767FA1">
        <w:rPr>
          <w:rFonts w:ascii="Arial" w:eastAsia="AkzidenzGroteskStd-Light" w:hAnsi="Arial" w:cs="Arial"/>
          <w:sz w:val="20"/>
          <w:szCs w:val="20"/>
          <w:lang w:val="en-US"/>
        </w:rPr>
        <w:t>no tratados cuando son expuestos por 28 días a una atmósfera al 4% de dióxido de carbono.</w:t>
      </w:r>
    </w:p>
    <w:p w:rsidR="00346166" w:rsidRPr="00767FA1" w:rsidRDefault="00767FA1" w:rsidP="00767F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Resistencia a los Sulfatos</w:t>
      </w:r>
      <w:r w:rsidR="00346166" w:rsidRPr="00C75040">
        <w:rPr>
          <w:rFonts w:ascii="Arial" w:hAnsi="Arial" w:cs="Arial"/>
          <w:b/>
          <w:sz w:val="20"/>
          <w:szCs w:val="20"/>
          <w:lang w:val="en-US"/>
        </w:rPr>
        <w:t>:</w:t>
      </w:r>
      <w:r w:rsidR="00346166" w:rsidRPr="00C75040">
        <w:rPr>
          <w:rFonts w:ascii="Arial" w:hAnsi="Arial" w:cs="Arial"/>
          <w:sz w:val="20"/>
          <w:szCs w:val="20"/>
          <w:lang w:val="en-US"/>
        </w:rPr>
        <w:t xml:space="preserve"> </w:t>
      </w:r>
      <w:r w:rsidRPr="00767FA1">
        <w:rPr>
          <w:rFonts w:ascii="Arial" w:eastAsia="AkzidenzGroteskStd-Light" w:hAnsi="Arial" w:cs="Arial"/>
          <w:sz w:val="20"/>
          <w:szCs w:val="20"/>
          <w:lang w:val="en-US"/>
        </w:rPr>
        <w:t xml:space="preserve">Mejora la </w:t>
      </w:r>
      <w:proofErr w:type="gramStart"/>
      <w:r w:rsidRPr="00767FA1">
        <w:rPr>
          <w:rFonts w:ascii="Arial" w:eastAsia="AkzidenzGroteskStd-Light" w:hAnsi="Arial" w:cs="Arial"/>
          <w:sz w:val="20"/>
          <w:szCs w:val="20"/>
          <w:lang w:val="en-US"/>
        </w:rPr>
        <w:t>resistencia</w:t>
      </w:r>
      <w:proofErr w:type="gramEnd"/>
      <w:r w:rsidRPr="00767FA1">
        <w:rPr>
          <w:rFonts w:ascii="Arial" w:eastAsia="AkzidenzGroteskStd-Light" w:hAnsi="Arial" w:cs="Arial"/>
          <w:sz w:val="20"/>
          <w:szCs w:val="20"/>
          <w:lang w:val="en-US"/>
        </w:rPr>
        <w:t xml:space="preserve"> al ataque de los sulfatos en comparación con los concretos no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767FA1">
        <w:rPr>
          <w:rFonts w:ascii="Arial" w:eastAsia="AkzidenzGroteskStd-Light" w:hAnsi="Arial" w:cs="Arial"/>
          <w:sz w:val="20"/>
          <w:szCs w:val="20"/>
          <w:lang w:val="en-US"/>
        </w:rPr>
        <w:t>tratados cuando se evalúe según el Método del US Bureau of Reclamation Accelerated.</w:t>
      </w:r>
    </w:p>
    <w:p w:rsidR="00767FA1" w:rsidRPr="00767FA1" w:rsidRDefault="00767FA1" w:rsidP="00767F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767FA1">
        <w:rPr>
          <w:rFonts w:ascii="Arial" w:hAnsi="Arial" w:cs="Arial"/>
          <w:b/>
          <w:sz w:val="20"/>
          <w:szCs w:val="20"/>
          <w:lang w:val="en-US"/>
        </w:rPr>
        <w:t>Aprobación para el Contacto con Agua Potable</w:t>
      </w:r>
      <w:r w:rsidR="00346166" w:rsidRPr="00767FA1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Pr="00767FA1">
        <w:rPr>
          <w:rFonts w:ascii="Arial" w:eastAsia="AkzidenzGroteskStd-Light" w:hAnsi="Arial" w:cs="Arial"/>
          <w:sz w:val="20"/>
          <w:szCs w:val="20"/>
          <w:lang w:val="en-US"/>
        </w:rPr>
        <w:t>Certificado por NSF según NSF/ANSI Estándar 61 Componentes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767FA1">
        <w:rPr>
          <w:rFonts w:ascii="Arial" w:eastAsia="AkzidenzGroteskStd-Light" w:hAnsi="Arial" w:cs="Arial"/>
          <w:sz w:val="20"/>
          <w:szCs w:val="20"/>
          <w:lang w:val="en-US"/>
        </w:rPr>
        <w:t xml:space="preserve">del Sistema de Agua Potable – Efectos en la Salud para </w:t>
      </w:r>
      <w:proofErr w:type="gramStart"/>
      <w:r w:rsidRPr="00767FA1">
        <w:rPr>
          <w:rFonts w:ascii="Arial" w:eastAsia="AkzidenzGroteskStd-Light" w:hAnsi="Arial" w:cs="Arial"/>
          <w:sz w:val="20"/>
          <w:szCs w:val="20"/>
          <w:lang w:val="en-US"/>
        </w:rPr>
        <w:t>uso</w:t>
      </w:r>
      <w:proofErr w:type="gramEnd"/>
      <w:r w:rsidRPr="00767FA1">
        <w:rPr>
          <w:rFonts w:ascii="Arial" w:eastAsia="AkzidenzGroteskStd-Light" w:hAnsi="Arial" w:cs="Arial"/>
          <w:sz w:val="20"/>
          <w:szCs w:val="20"/>
          <w:lang w:val="en-US"/>
        </w:rPr>
        <w:t xml:space="preserve"> en estructuras que contengan agua potable.</w:t>
      </w:r>
    </w:p>
    <w:p w:rsidR="00346166" w:rsidRPr="00767FA1" w:rsidRDefault="00767FA1" w:rsidP="00767F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Historia</w:t>
      </w:r>
      <w:r w:rsidR="00346166" w:rsidRPr="00767FA1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Pr="00767FA1">
        <w:rPr>
          <w:rFonts w:ascii="Arial" w:eastAsia="AkzidenzGroteskStd-Light" w:hAnsi="Arial" w:cs="Arial"/>
          <w:sz w:val="20"/>
          <w:szCs w:val="20"/>
          <w:lang w:val="en-US"/>
        </w:rPr>
        <w:t xml:space="preserve">El aditivo impermeabilizante debe </w:t>
      </w:r>
      <w:proofErr w:type="gramStart"/>
      <w:r w:rsidRPr="00767FA1">
        <w:rPr>
          <w:rFonts w:ascii="Arial" w:eastAsia="AkzidenzGroteskStd-Light" w:hAnsi="Arial" w:cs="Arial"/>
          <w:sz w:val="20"/>
          <w:szCs w:val="20"/>
          <w:lang w:val="en-US"/>
        </w:rPr>
        <w:t>haber</w:t>
      </w:r>
      <w:proofErr w:type="gramEnd"/>
      <w:r w:rsidRPr="00767FA1">
        <w:rPr>
          <w:rFonts w:ascii="Arial" w:eastAsia="AkzidenzGroteskStd-Light" w:hAnsi="Arial" w:cs="Arial"/>
          <w:sz w:val="20"/>
          <w:szCs w:val="20"/>
          <w:lang w:val="en-US"/>
        </w:rPr>
        <w:t xml:space="preserve"> demostrado con éxito su uso en aplicaciones similares no menores 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767FA1">
        <w:rPr>
          <w:rFonts w:ascii="Arial" w:eastAsia="AkzidenzGroteskStd-Light" w:hAnsi="Arial" w:cs="Arial"/>
          <w:sz w:val="20"/>
          <w:szCs w:val="20"/>
          <w:lang w:val="en-US"/>
        </w:rPr>
        <w:t>15 años de antigüedad.</w:t>
      </w:r>
    </w:p>
    <w:p w:rsidR="00346166" w:rsidRPr="00C75040" w:rsidRDefault="00346166" w:rsidP="00346166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346166" w:rsidRPr="00CE7972" w:rsidRDefault="00767FA1" w:rsidP="00CE7972">
      <w:pPr>
        <w:pStyle w:val="ListParagraph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E7972">
        <w:rPr>
          <w:rFonts w:ascii="Arial" w:hAnsi="Arial" w:cs="Arial"/>
          <w:sz w:val="20"/>
          <w:szCs w:val="20"/>
          <w:lang w:val="en-US"/>
        </w:rPr>
        <w:t>DOCUMENTACIÓN REQUERIDA</w:t>
      </w:r>
    </w:p>
    <w:p w:rsidR="00346166" w:rsidRPr="00CE7972" w:rsidRDefault="00346166" w:rsidP="00CE797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C75040">
        <w:rPr>
          <w:rFonts w:ascii="Arial" w:hAnsi="Arial" w:cs="Arial"/>
          <w:b/>
          <w:sz w:val="20"/>
          <w:szCs w:val="20"/>
          <w:lang w:val="en-US"/>
        </w:rPr>
        <w:t xml:space="preserve">General: </w:t>
      </w:r>
      <w:r w:rsidR="00CE7972" w:rsidRPr="00CE7972">
        <w:rPr>
          <w:rFonts w:ascii="Arial" w:eastAsia="AkzidenzGroteskStd-Light" w:hAnsi="Arial" w:cs="Arial"/>
          <w:sz w:val="20"/>
          <w:szCs w:val="20"/>
          <w:lang w:val="en-US"/>
        </w:rPr>
        <w:t xml:space="preserve">Presente la documentación requerida de acuerdo con las condiciones </w:t>
      </w:r>
      <w:proofErr w:type="gramStart"/>
      <w:r w:rsidR="00CE7972" w:rsidRPr="00CE7972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="00CE7972" w:rsidRPr="00CE7972">
        <w:rPr>
          <w:rFonts w:ascii="Arial" w:eastAsia="AkzidenzGroteskStd-Light" w:hAnsi="Arial" w:cs="Arial"/>
          <w:sz w:val="20"/>
          <w:szCs w:val="20"/>
          <w:lang w:val="en-US"/>
        </w:rPr>
        <w:t xml:space="preserve"> contrato y con la División 1 Sección</w:t>
      </w:r>
      <w:r w:rsidR="00CE7972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="00CE7972" w:rsidRPr="00CE7972">
        <w:rPr>
          <w:rFonts w:ascii="Arial" w:eastAsia="AkzidenzGroteskStd-Light" w:hAnsi="Arial" w:cs="Arial"/>
          <w:sz w:val="20"/>
          <w:szCs w:val="20"/>
          <w:lang w:val="en-US"/>
        </w:rPr>
        <w:t>de Procedimientos de Documentación Requerida.</w:t>
      </w:r>
    </w:p>
    <w:p w:rsidR="00346166" w:rsidRPr="00956C95" w:rsidRDefault="00CE7972" w:rsidP="00956C9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Datos de Producto</w:t>
      </w:r>
      <w:r w:rsidR="00346166" w:rsidRPr="00C75040">
        <w:rPr>
          <w:rFonts w:ascii="Arial" w:hAnsi="Arial" w:cs="Arial"/>
          <w:b/>
          <w:sz w:val="20"/>
          <w:szCs w:val="20"/>
          <w:lang w:val="en-US"/>
        </w:rPr>
        <w:t>:</w:t>
      </w:r>
      <w:r w:rsidR="00346166" w:rsidRPr="00C75040">
        <w:rPr>
          <w:rFonts w:ascii="Arial" w:hAnsi="Arial" w:cs="Arial"/>
          <w:sz w:val="20"/>
          <w:szCs w:val="20"/>
          <w:lang w:val="en-US"/>
        </w:rPr>
        <w:t xml:space="preserve"> </w:t>
      </w:r>
      <w:r w:rsidRPr="00CE7972">
        <w:rPr>
          <w:rFonts w:ascii="Arial" w:eastAsia="AkzidenzGroteskStd-Light" w:hAnsi="Arial" w:cs="Arial"/>
          <w:sz w:val="20"/>
          <w:szCs w:val="20"/>
          <w:lang w:val="en-US"/>
        </w:rPr>
        <w:t>Presente la Hoja Técnica del producto, la Guía e Instrucciones de Aplicación (Mejores Prácticas del</w:t>
      </w:r>
      <w:r w:rsidR="00956C95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KIM), incluyendo todas las instrucciones relacionadas a los detalles de juntas y penetraciones.</w:t>
      </w:r>
    </w:p>
    <w:p w:rsidR="00346166" w:rsidRPr="00956C95" w:rsidRDefault="00956C95" w:rsidP="00956C9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Reportes de Prueba</w:t>
      </w:r>
      <w:r w:rsidR="00346166" w:rsidRPr="00C75040">
        <w:rPr>
          <w:rFonts w:ascii="Arial" w:hAnsi="Arial" w:cs="Arial"/>
          <w:b/>
          <w:sz w:val="20"/>
          <w:szCs w:val="20"/>
          <w:lang w:val="en-US"/>
        </w:rPr>
        <w:t>:</w:t>
      </w:r>
      <w:r w:rsidR="00346166" w:rsidRPr="00C75040">
        <w:rPr>
          <w:rFonts w:ascii="Arial" w:hAnsi="Arial" w:cs="Arial"/>
          <w:sz w:val="20"/>
          <w:szCs w:val="20"/>
          <w:lang w:val="en-US"/>
        </w:rPr>
        <w:t xml:space="preserve"> </w:t>
      </w: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Presente para ser aceptados, reportes completos de pruebas de laboratorios certificados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independientes que certifiquen que el sistema impermeabilizante cumple con el desempeño y requerimientos aquí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especificados.</w:t>
      </w:r>
    </w:p>
    <w:p w:rsidR="00346166" w:rsidRPr="00956C95" w:rsidRDefault="00956C95" w:rsidP="00956C95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Referencias de Proyectos</w:t>
      </w:r>
      <w:r w:rsidR="00346166" w:rsidRPr="00C75040">
        <w:rPr>
          <w:rFonts w:ascii="Arial" w:hAnsi="Arial" w:cs="Arial"/>
          <w:b/>
          <w:sz w:val="20"/>
          <w:szCs w:val="20"/>
          <w:lang w:val="en-US"/>
        </w:rPr>
        <w:t>:</w:t>
      </w:r>
      <w:r w:rsidR="00346166" w:rsidRPr="00C75040">
        <w:rPr>
          <w:rFonts w:ascii="Arial" w:hAnsi="Arial" w:cs="Arial"/>
          <w:sz w:val="20"/>
          <w:szCs w:val="20"/>
          <w:lang w:val="en-US"/>
        </w:rPr>
        <w:t xml:space="preserve"> </w:t>
      </w: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 xml:space="preserve">Provea casos de estudio demostrando el éxito de las aplicaciones </w:t>
      </w:r>
      <w:proofErr w:type="gramStart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 xml:space="preserve"> aditivo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impermeabilizante en proyectos similares en un periodo no menor de 15 años.</w:t>
      </w:r>
    </w:p>
    <w:p w:rsidR="00346166" w:rsidRPr="00C75040" w:rsidRDefault="00346166" w:rsidP="00346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346166" w:rsidRPr="00C75040" w:rsidRDefault="00346166" w:rsidP="00346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75040">
        <w:rPr>
          <w:rFonts w:ascii="Arial" w:hAnsi="Arial" w:cs="Arial"/>
          <w:sz w:val="20"/>
          <w:szCs w:val="20"/>
          <w:lang w:val="en-US"/>
        </w:rPr>
        <w:t xml:space="preserve">1.06 </w:t>
      </w:r>
      <w:r w:rsidR="00956C95" w:rsidRPr="00956C95">
        <w:rPr>
          <w:rFonts w:ascii="Arial" w:hAnsi="Arial" w:cs="Arial"/>
          <w:sz w:val="20"/>
          <w:szCs w:val="20"/>
          <w:lang w:val="en-US"/>
        </w:rPr>
        <w:t>CONTROL DE CALIDAD</w:t>
      </w:r>
    </w:p>
    <w:p w:rsidR="00956C95" w:rsidRPr="00956C95" w:rsidRDefault="00956C95" w:rsidP="00956C9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El aditivo impermeabilizante deberá cumplir con CAN/CSA A266 – 1-M en su última edición, y actuar como aditivo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reductor de agua y opcionalmente como un aditivo inclusor de aire, y con la norma ASTM C494 y como Tipo D, aditivos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reductores de agua y retardantes del fraguado.</w:t>
      </w:r>
    </w:p>
    <w:p w:rsidR="00956C95" w:rsidRPr="00956C95" w:rsidRDefault="00956C95" w:rsidP="00956C9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 xml:space="preserve">El aditivo impermeabilizante deberá estar certificado por el Consejo </w:t>
      </w:r>
      <w:proofErr w:type="gramStart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 xml:space="preserve"> Código Internacional (ICC) como un Aditivo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Químico Usado en Concreto (AC198).</w:t>
      </w:r>
    </w:p>
    <w:p w:rsidR="00956C95" w:rsidRPr="00956C95" w:rsidRDefault="00956C95" w:rsidP="00956C9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El aditivo impermeabilizante deberá estar certificado por NSF según NSF/ANSI Estándar 61 Componentes del Sistema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de Agua Potable – Efectos en la Salud.</w:t>
      </w:r>
    </w:p>
    <w:p w:rsidR="00956C95" w:rsidRPr="00956C95" w:rsidRDefault="00956C95" w:rsidP="00956C9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El aditivo impermeabilizante deber llevar el marcado CE y cumplir con los requerimientos de desempeño y calidad de EN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934- 2:2001.</w:t>
      </w:r>
    </w:p>
    <w:p w:rsidR="00346166" w:rsidRPr="00C75040" w:rsidRDefault="00956C95" w:rsidP="00956C9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 xml:space="preserve">El aditivo impermeabilizante deberá tener </w:t>
      </w:r>
      <w:proofErr w:type="gramStart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 xml:space="preserve"> certificado validado por el British Board of Agrément.</w:t>
      </w:r>
    </w:p>
    <w:p w:rsidR="00956C95" w:rsidRDefault="00956C95" w:rsidP="00956C9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 xml:space="preserve">El aditivo impermeabilizante deberá tener </w:t>
      </w:r>
      <w:proofErr w:type="gramStart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 xml:space="preserve"> certificado validado por BRANZ Limited.</w:t>
      </w:r>
    </w:p>
    <w:p w:rsidR="00956C95" w:rsidRPr="00956C95" w:rsidRDefault="00956C95" w:rsidP="00956C9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Previo a la instalación deberá tenerse una junta con las partes involucradas. Esta junta esclarecerá los</w:t>
      </w:r>
    </w:p>
    <w:p w:rsidR="00956C95" w:rsidRPr="00956C95" w:rsidRDefault="00956C95" w:rsidP="00956C9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procedimientos</w:t>
      </w:r>
      <w:proofErr w:type="gramEnd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, funciones y responsabilidades entre los involucrados. Esta junta requiere la presencia de los</w:t>
      </w:r>
    </w:p>
    <w:p w:rsidR="00956C95" w:rsidRPr="00956C95" w:rsidRDefault="00956C95" w:rsidP="00956C9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representantes</w:t>
      </w:r>
      <w:proofErr w:type="gramEnd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 xml:space="preserve"> del fabricante, propietario, proveedor de concreto, ingeniero/arquitecto consultor y todos los</w:t>
      </w:r>
    </w:p>
    <w:p w:rsidR="00956C95" w:rsidRDefault="00956C95" w:rsidP="00956C9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contratistas</w:t>
      </w:r>
      <w:proofErr w:type="gramEnd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 xml:space="preserve"> involucrados.</w:t>
      </w:r>
    </w:p>
    <w:p w:rsidR="00346166" w:rsidRPr="00956C95" w:rsidRDefault="00956C95" w:rsidP="00956C9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El proveedor de concreto deberá conducir todas las pruebas de laboratorio y campo necesarias para incorporar el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 xml:space="preserve">aditivo impermeabilizante con éxito a la mezcla de concreto. Siga las recomendaciones de prueba </w:t>
      </w:r>
      <w:proofErr w:type="gramStart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 xml:space="preserve"> fabricante.</w:t>
      </w:r>
    </w:p>
    <w:p w:rsidR="00346166" w:rsidRPr="00956C95" w:rsidRDefault="00956C95" w:rsidP="00956C9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956C95">
        <w:rPr>
          <w:rFonts w:ascii="Arial" w:eastAsia="AkzidenzGroteskStd-Light" w:hAnsi="Arial" w:cs="Arial"/>
          <w:sz w:val="20"/>
          <w:szCs w:val="20"/>
          <w:lang w:val="en-US"/>
        </w:rPr>
        <w:lastRenderedPageBreak/>
        <w:t xml:space="preserve">Todas las partes involucradas deberán seguir las instrucciones escritas y publicadas por el fabricante </w:t>
      </w:r>
      <w:proofErr w:type="gramStart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como</w:t>
      </w:r>
      <w:proofErr w:type="gramEnd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 xml:space="preserve"> se muestra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en la Guía “Mejores Prácticas del KIM”.</w:t>
      </w:r>
    </w:p>
    <w:p w:rsidR="00956C95" w:rsidRPr="00956C95" w:rsidRDefault="00956C95" w:rsidP="00956C9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Todos los involucrados deberán seguir las recomendaciones escritas y publicadas por el fabricante en las</w:t>
      </w:r>
    </w:p>
    <w:p w:rsidR="00956C95" w:rsidRDefault="00956C95" w:rsidP="00956C9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Instrucciones de Aplicación.</w:t>
      </w:r>
    </w:p>
    <w:p w:rsidR="00956C95" w:rsidRPr="00956C95" w:rsidRDefault="00956C95" w:rsidP="00956C9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Todos los componentes del Sistema Impermeabilizante deberán contener un número de lote rastreable por el</w:t>
      </w:r>
    </w:p>
    <w:p w:rsidR="00346166" w:rsidRPr="00C75040" w:rsidRDefault="00956C95" w:rsidP="00956C9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>
        <w:rPr>
          <w:rFonts w:ascii="Arial" w:eastAsia="AkzidenzGroteskStd-Light" w:hAnsi="Arial" w:cs="Arial"/>
          <w:sz w:val="20"/>
          <w:szCs w:val="20"/>
          <w:lang w:val="en-US"/>
        </w:rPr>
        <w:t>fabricante</w:t>
      </w:r>
      <w:proofErr w:type="gramEnd"/>
      <w:r w:rsidR="00346166" w:rsidRPr="00C75040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3D0074" w:rsidRPr="00C75040" w:rsidRDefault="003D0074" w:rsidP="003D0074">
      <w:p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346166" w:rsidRPr="00C75040" w:rsidRDefault="00346166" w:rsidP="00346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75040">
        <w:rPr>
          <w:rFonts w:ascii="Arial" w:hAnsi="Arial" w:cs="Arial"/>
          <w:sz w:val="20"/>
          <w:szCs w:val="20"/>
          <w:lang w:val="en-US"/>
        </w:rPr>
        <w:t xml:space="preserve">1.07 </w:t>
      </w:r>
      <w:r w:rsidR="00956C95" w:rsidRPr="00956C95">
        <w:rPr>
          <w:rFonts w:ascii="Arial" w:hAnsi="Arial" w:cs="Arial"/>
          <w:sz w:val="20"/>
          <w:szCs w:val="20"/>
          <w:lang w:val="en-US"/>
        </w:rPr>
        <w:t>ENTREGA, ALMACENAMIENTO Y MANEJO</w:t>
      </w:r>
    </w:p>
    <w:p w:rsidR="00346166" w:rsidRPr="00956C95" w:rsidRDefault="00956C95" w:rsidP="00956C9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Entrega</w:t>
      </w:r>
      <w:r w:rsidR="00346166" w:rsidRPr="00C75040">
        <w:rPr>
          <w:rFonts w:ascii="Arial" w:hAnsi="Arial" w:cs="Arial"/>
          <w:b/>
          <w:sz w:val="20"/>
          <w:szCs w:val="20"/>
          <w:lang w:val="en-US"/>
        </w:rPr>
        <w:t>:</w:t>
      </w:r>
      <w:r w:rsidR="00346166" w:rsidRPr="00C75040">
        <w:rPr>
          <w:rFonts w:ascii="Arial" w:hAnsi="Arial" w:cs="Arial"/>
          <w:sz w:val="20"/>
          <w:szCs w:val="20"/>
          <w:lang w:val="en-US"/>
        </w:rPr>
        <w:t xml:space="preserve"> </w:t>
      </w: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 xml:space="preserve">Entregue los materiales en el empaque original, íntegro y sellado </w:t>
      </w:r>
      <w:proofErr w:type="gramStart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 xml:space="preserve"> fabricante que muestran el nombre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completo del producto y número de lote.</w:t>
      </w:r>
    </w:p>
    <w:p w:rsidR="003D0074" w:rsidRPr="00C75040" w:rsidRDefault="00956C95" w:rsidP="00956C9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Almacenamiento</w:t>
      </w:r>
      <w:r w:rsidR="00346166" w:rsidRPr="00C75040">
        <w:rPr>
          <w:rFonts w:ascii="Arial" w:hAnsi="Arial" w:cs="Arial"/>
          <w:b/>
          <w:sz w:val="20"/>
          <w:szCs w:val="20"/>
          <w:lang w:val="en-US"/>
        </w:rPr>
        <w:t>:</w:t>
      </w:r>
      <w:r w:rsidR="00346166" w:rsidRPr="00C75040">
        <w:rPr>
          <w:rFonts w:ascii="Arial" w:hAnsi="Arial" w:cs="Arial"/>
          <w:sz w:val="20"/>
          <w:szCs w:val="20"/>
          <w:lang w:val="en-US"/>
        </w:rPr>
        <w:t xml:space="preserve"> </w:t>
      </w: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 xml:space="preserve">Almacene los materiales en </w:t>
      </w:r>
      <w:proofErr w:type="gramStart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 xml:space="preserve"> área seca para ev</w:t>
      </w:r>
      <w:r>
        <w:rPr>
          <w:rFonts w:ascii="Arial" w:eastAsia="AkzidenzGroteskStd-Light" w:hAnsi="Arial" w:cs="Arial"/>
          <w:sz w:val="20"/>
          <w:szCs w:val="20"/>
          <w:lang w:val="en-US"/>
        </w:rPr>
        <w:t>itar el contacto con la humedad</w:t>
      </w:r>
      <w:r w:rsidR="00346166" w:rsidRPr="00C75040">
        <w:rPr>
          <w:rFonts w:ascii="Arial" w:eastAsia="AkzidenzGroteskStd-Light" w:hAnsi="Arial" w:cs="Arial"/>
          <w:sz w:val="20"/>
          <w:szCs w:val="20"/>
          <w:lang w:val="en-US"/>
        </w:rPr>
        <w:t>.</w:t>
      </w:r>
      <w:r w:rsidR="003D0074" w:rsidRPr="00C75040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</w:p>
    <w:p w:rsidR="00346166" w:rsidRPr="00956C95" w:rsidRDefault="00956C95" w:rsidP="00956C9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Manejo</w:t>
      </w:r>
      <w:r w:rsidR="00346166" w:rsidRPr="00C75040">
        <w:rPr>
          <w:rFonts w:ascii="Arial" w:hAnsi="Arial" w:cs="Arial"/>
          <w:b/>
          <w:sz w:val="20"/>
          <w:szCs w:val="20"/>
          <w:lang w:val="en-US"/>
        </w:rPr>
        <w:t>:</w:t>
      </w:r>
      <w:r w:rsidR="00346166" w:rsidRPr="00C75040">
        <w:rPr>
          <w:rFonts w:ascii="Arial" w:hAnsi="Arial" w:cs="Arial"/>
          <w:sz w:val="20"/>
          <w:szCs w:val="20"/>
          <w:lang w:val="en-US"/>
        </w:rPr>
        <w:t xml:space="preserve"> </w:t>
      </w: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Observe los requerimientos laborales de seguridad y salud. Lea y siga la Hoja de Seguridad para cada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 xml:space="preserve">producto. </w:t>
      </w:r>
      <w:proofErr w:type="gramStart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Apéguese a todas las regulaciones locales.</w:t>
      </w:r>
      <w:proofErr w:type="gramEnd"/>
    </w:p>
    <w:p w:rsidR="003D0074" w:rsidRPr="00C75040" w:rsidRDefault="003D0074" w:rsidP="00346166">
      <w:p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C75040" w:rsidRDefault="00C75040" w:rsidP="00346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346166" w:rsidRPr="00C75040" w:rsidRDefault="00346166" w:rsidP="00346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75040">
        <w:rPr>
          <w:rFonts w:ascii="Arial" w:hAnsi="Arial" w:cs="Arial"/>
          <w:sz w:val="20"/>
          <w:szCs w:val="20"/>
          <w:lang w:val="en-US"/>
        </w:rPr>
        <w:t xml:space="preserve">1.08 </w:t>
      </w:r>
      <w:r w:rsidR="00956C95" w:rsidRPr="00956C95">
        <w:rPr>
          <w:rFonts w:ascii="Arial" w:hAnsi="Arial" w:cs="Arial"/>
          <w:sz w:val="20"/>
          <w:szCs w:val="20"/>
          <w:lang w:val="en-US"/>
        </w:rPr>
        <w:t>GARANTÍA</w:t>
      </w:r>
    </w:p>
    <w:p w:rsidR="00346166" w:rsidRPr="00C75040" w:rsidRDefault="00956C95" w:rsidP="00956C9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 xml:space="preserve">Provea una garantía limitada por 25 años de materiales </w:t>
      </w:r>
      <w:proofErr w:type="gramStart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 xml:space="preserve"> fabricante para el aditivo impermeabilizante</w:t>
      </w:r>
      <w:r w:rsidR="00346166" w:rsidRPr="00C75040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956C95" w:rsidRPr="00956C95" w:rsidRDefault="00956C95" w:rsidP="00956C9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Provea una garantía limitada por 10 años del desempeño del material y mano de obra para el aditivo</w:t>
      </w:r>
    </w:p>
    <w:p w:rsidR="00346166" w:rsidRPr="00C75040" w:rsidRDefault="00956C95" w:rsidP="00956C9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impermeabilizante</w:t>
      </w:r>
      <w:proofErr w:type="gramEnd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 xml:space="preserve"> (en esta opción aplican costos adicionales de servicio).</w:t>
      </w:r>
    </w:p>
    <w:p w:rsidR="003D0074" w:rsidRPr="00C75040" w:rsidRDefault="003D0074" w:rsidP="00346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956C95" w:rsidRDefault="00956C95" w:rsidP="00346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956C95">
        <w:rPr>
          <w:rFonts w:ascii="Arial" w:hAnsi="Arial" w:cs="Arial"/>
          <w:b/>
          <w:bCs/>
          <w:sz w:val="20"/>
          <w:szCs w:val="20"/>
          <w:lang w:val="en-US"/>
        </w:rPr>
        <w:t>PARTE 2 PRODUCTOS</w:t>
      </w:r>
    </w:p>
    <w:p w:rsidR="00346166" w:rsidRPr="00C75040" w:rsidRDefault="00346166" w:rsidP="00346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75040">
        <w:rPr>
          <w:rFonts w:ascii="Arial" w:hAnsi="Arial" w:cs="Arial"/>
          <w:sz w:val="20"/>
          <w:szCs w:val="20"/>
          <w:lang w:val="en-US"/>
        </w:rPr>
        <w:t xml:space="preserve">2.01 </w:t>
      </w:r>
      <w:r w:rsidR="00956C95" w:rsidRPr="00956C95">
        <w:rPr>
          <w:rFonts w:ascii="Arial" w:hAnsi="Arial" w:cs="Arial"/>
          <w:sz w:val="20"/>
          <w:szCs w:val="20"/>
          <w:lang w:val="en-US"/>
        </w:rPr>
        <w:t>MATERIALES</w:t>
      </w:r>
    </w:p>
    <w:p w:rsidR="00346166" w:rsidRPr="00C75040" w:rsidRDefault="00956C95" w:rsidP="00956C9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956C95">
        <w:rPr>
          <w:rFonts w:ascii="Arial" w:hAnsi="Arial" w:cs="Arial"/>
          <w:b/>
          <w:sz w:val="20"/>
          <w:szCs w:val="20"/>
          <w:lang w:val="en-US"/>
        </w:rPr>
        <w:t>Fabricante Aceptado</w:t>
      </w:r>
      <w:r w:rsidR="00346166" w:rsidRPr="00C75040">
        <w:rPr>
          <w:rFonts w:ascii="Arial" w:hAnsi="Arial" w:cs="Arial"/>
          <w:b/>
          <w:sz w:val="20"/>
          <w:szCs w:val="20"/>
          <w:lang w:val="en-US"/>
        </w:rPr>
        <w:t>:</w:t>
      </w:r>
    </w:p>
    <w:p w:rsidR="00346166" w:rsidRPr="00C75040" w:rsidRDefault="00346166" w:rsidP="003D007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r w:rsidRPr="00C75040">
        <w:rPr>
          <w:rFonts w:ascii="Arial" w:eastAsia="AkzidenzGroteskStd-Light" w:hAnsi="Arial" w:cs="Arial"/>
          <w:sz w:val="20"/>
          <w:szCs w:val="20"/>
          <w:lang w:val="en-US"/>
        </w:rPr>
        <w:t>Kryton International Inc.</w:t>
      </w:r>
    </w:p>
    <w:p w:rsidR="00346166" w:rsidRPr="00C75040" w:rsidRDefault="00346166" w:rsidP="003D007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r w:rsidRPr="00C75040">
        <w:rPr>
          <w:rFonts w:ascii="Arial" w:eastAsia="AkzidenzGroteskStd-Light" w:hAnsi="Arial" w:cs="Arial"/>
          <w:sz w:val="20"/>
          <w:szCs w:val="20"/>
          <w:lang w:val="en-US"/>
        </w:rPr>
        <w:t>1645 Kent Ave. NE</w:t>
      </w:r>
    </w:p>
    <w:p w:rsidR="00346166" w:rsidRPr="00C75040" w:rsidRDefault="00346166" w:rsidP="003D007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r w:rsidRPr="00C75040">
        <w:rPr>
          <w:rFonts w:ascii="Arial" w:eastAsia="AkzidenzGroteskStd-Light" w:hAnsi="Arial" w:cs="Arial"/>
          <w:sz w:val="20"/>
          <w:szCs w:val="20"/>
          <w:lang w:val="en-US"/>
        </w:rPr>
        <w:t>Vancouver, BC, Canada</w:t>
      </w:r>
    </w:p>
    <w:p w:rsidR="00346166" w:rsidRPr="00C75040" w:rsidRDefault="00346166" w:rsidP="003D007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r w:rsidRPr="00C75040">
        <w:rPr>
          <w:rFonts w:ascii="Arial" w:eastAsia="AkzidenzGroteskStd-Light" w:hAnsi="Arial" w:cs="Arial"/>
          <w:sz w:val="20"/>
          <w:szCs w:val="20"/>
          <w:lang w:val="en-US"/>
        </w:rPr>
        <w:t>www.kryton.com</w:t>
      </w:r>
    </w:p>
    <w:p w:rsidR="00346166" w:rsidRPr="00C75040" w:rsidRDefault="00346166" w:rsidP="003D007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r w:rsidRPr="00C75040">
        <w:rPr>
          <w:rFonts w:ascii="Arial" w:hAnsi="Arial" w:cs="Arial"/>
          <w:sz w:val="20"/>
          <w:szCs w:val="20"/>
          <w:lang w:val="en-US"/>
        </w:rPr>
        <w:t xml:space="preserve">T: </w:t>
      </w:r>
      <w:r w:rsidRPr="00C75040">
        <w:rPr>
          <w:rFonts w:ascii="Arial" w:eastAsia="AkzidenzGroteskStd-Light" w:hAnsi="Arial" w:cs="Arial"/>
          <w:sz w:val="20"/>
          <w:szCs w:val="20"/>
          <w:lang w:val="en-US"/>
        </w:rPr>
        <w:t>1.604.324.8280</w:t>
      </w:r>
    </w:p>
    <w:p w:rsidR="00346166" w:rsidRPr="00C75040" w:rsidRDefault="00346166" w:rsidP="003D007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r w:rsidRPr="00C75040">
        <w:rPr>
          <w:rFonts w:ascii="Arial" w:hAnsi="Arial" w:cs="Arial"/>
          <w:sz w:val="20"/>
          <w:szCs w:val="20"/>
          <w:lang w:val="en-US"/>
        </w:rPr>
        <w:t xml:space="preserve">TF: </w:t>
      </w:r>
      <w:r w:rsidRPr="00C75040">
        <w:rPr>
          <w:rFonts w:ascii="Arial" w:eastAsia="AkzidenzGroteskStd-Light" w:hAnsi="Arial" w:cs="Arial"/>
          <w:sz w:val="20"/>
          <w:szCs w:val="20"/>
          <w:lang w:val="en-US"/>
        </w:rPr>
        <w:t>800.267.8280</w:t>
      </w:r>
    </w:p>
    <w:p w:rsidR="00346166" w:rsidRPr="00C75040" w:rsidRDefault="00346166" w:rsidP="003D007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r w:rsidRPr="00C75040">
        <w:rPr>
          <w:rFonts w:ascii="Arial" w:hAnsi="Arial" w:cs="Arial"/>
          <w:sz w:val="20"/>
          <w:szCs w:val="20"/>
          <w:lang w:val="en-US"/>
        </w:rPr>
        <w:t xml:space="preserve">Fax: </w:t>
      </w:r>
      <w:r w:rsidRPr="00C75040">
        <w:rPr>
          <w:rFonts w:ascii="Arial" w:eastAsia="AkzidenzGroteskStd-Light" w:hAnsi="Arial" w:cs="Arial"/>
          <w:sz w:val="20"/>
          <w:szCs w:val="20"/>
          <w:lang w:val="en-US"/>
        </w:rPr>
        <w:t>1.604.324.8899</w:t>
      </w:r>
    </w:p>
    <w:p w:rsidR="00346166" w:rsidRPr="00C75040" w:rsidRDefault="00346166" w:rsidP="003D007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r w:rsidRPr="00C75040">
        <w:rPr>
          <w:rFonts w:ascii="Arial" w:hAnsi="Arial" w:cs="Arial"/>
          <w:sz w:val="20"/>
          <w:szCs w:val="20"/>
          <w:lang w:val="en-US"/>
        </w:rPr>
        <w:t xml:space="preserve">Email: </w:t>
      </w:r>
      <w:r w:rsidRPr="00C75040">
        <w:rPr>
          <w:rFonts w:ascii="Arial" w:eastAsia="AkzidenzGroteskStd-Light" w:hAnsi="Arial" w:cs="Arial"/>
          <w:sz w:val="20"/>
          <w:szCs w:val="20"/>
          <w:lang w:val="en-US"/>
        </w:rPr>
        <w:t>info@kryton.com</w:t>
      </w:r>
    </w:p>
    <w:p w:rsidR="00346166" w:rsidRPr="00C75040" w:rsidRDefault="00956C95" w:rsidP="00956C9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Productos Aceptados</w:t>
      </w:r>
      <w:r w:rsidR="00346166" w:rsidRPr="00C75040">
        <w:rPr>
          <w:rFonts w:ascii="Arial" w:hAnsi="Arial" w:cs="Arial"/>
          <w:b/>
          <w:sz w:val="20"/>
          <w:szCs w:val="20"/>
          <w:lang w:val="en-US"/>
        </w:rPr>
        <w:t>:</w:t>
      </w:r>
    </w:p>
    <w:p w:rsidR="00346166" w:rsidRPr="00C75040" w:rsidRDefault="00346166" w:rsidP="003D0074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C75040">
        <w:rPr>
          <w:rFonts w:ascii="Arial" w:eastAsia="AkzidenzGroteskStd-Light" w:hAnsi="Arial" w:cs="Arial"/>
          <w:sz w:val="20"/>
          <w:szCs w:val="20"/>
          <w:lang w:val="en-US"/>
        </w:rPr>
        <w:t>Krystol Internal Membrane (KIM)</w:t>
      </w:r>
    </w:p>
    <w:p w:rsidR="00346166" w:rsidRPr="00C75040" w:rsidRDefault="00346166" w:rsidP="003D0074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C75040">
        <w:rPr>
          <w:rFonts w:ascii="Arial" w:eastAsia="AkzidenzGroteskStd-Light" w:hAnsi="Arial" w:cs="Arial"/>
          <w:sz w:val="20"/>
          <w:szCs w:val="20"/>
          <w:lang w:val="en-US"/>
        </w:rPr>
        <w:t>Krystol Waterstop Grout</w:t>
      </w:r>
    </w:p>
    <w:p w:rsidR="00346166" w:rsidRPr="00C75040" w:rsidRDefault="00346166" w:rsidP="003D0074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C75040">
        <w:rPr>
          <w:rFonts w:ascii="Arial" w:eastAsia="AkzidenzGroteskStd-Light" w:hAnsi="Arial" w:cs="Arial"/>
          <w:sz w:val="20"/>
          <w:szCs w:val="20"/>
          <w:lang w:val="en-US"/>
        </w:rPr>
        <w:t>Krystol Waterstop Treatment</w:t>
      </w:r>
    </w:p>
    <w:p w:rsidR="00346166" w:rsidRPr="00C75040" w:rsidRDefault="00956C95" w:rsidP="00956C9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Sustituciones</w:t>
      </w:r>
      <w:r w:rsidR="00346166" w:rsidRPr="00C75040">
        <w:rPr>
          <w:rFonts w:ascii="Arial" w:hAnsi="Arial" w:cs="Arial"/>
          <w:b/>
          <w:sz w:val="20"/>
          <w:szCs w:val="20"/>
          <w:lang w:val="en-US"/>
        </w:rPr>
        <w:t>:</w:t>
      </w:r>
      <w:r w:rsidR="00346166" w:rsidRPr="00C75040">
        <w:rPr>
          <w:rFonts w:ascii="Arial" w:hAnsi="Arial" w:cs="Arial"/>
          <w:sz w:val="20"/>
          <w:szCs w:val="20"/>
          <w:lang w:val="en-US"/>
        </w:rPr>
        <w:t xml:space="preserve"> </w:t>
      </w: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No se pe</w:t>
      </w:r>
      <w:r>
        <w:rPr>
          <w:rFonts w:ascii="Arial" w:eastAsia="AkzidenzGroteskStd-Light" w:hAnsi="Arial" w:cs="Arial"/>
          <w:sz w:val="20"/>
          <w:szCs w:val="20"/>
          <w:lang w:val="en-US"/>
        </w:rPr>
        <w:t>rmiten sustituciones</w:t>
      </w:r>
      <w:r w:rsidR="00346166" w:rsidRPr="00C75040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346166" w:rsidRPr="00956C95" w:rsidRDefault="00956C95" w:rsidP="00956C9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Aseguramiento de calidad</w:t>
      </w:r>
      <w:r w:rsidR="00346166" w:rsidRPr="00C75040">
        <w:rPr>
          <w:rFonts w:ascii="Arial" w:hAnsi="Arial" w:cs="Arial"/>
          <w:b/>
          <w:sz w:val="20"/>
          <w:szCs w:val="20"/>
          <w:lang w:val="en-US"/>
        </w:rPr>
        <w:t>:</w:t>
      </w:r>
      <w:r w:rsidR="00346166" w:rsidRPr="00C75040">
        <w:rPr>
          <w:rFonts w:ascii="Arial" w:hAnsi="Arial" w:cs="Arial"/>
          <w:sz w:val="20"/>
          <w:szCs w:val="20"/>
          <w:lang w:val="en-US"/>
        </w:rPr>
        <w:t xml:space="preserve"> </w:t>
      </w: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 xml:space="preserve">Obtenga todos los productos impermeabilizantes por cristalización integral de </w:t>
      </w:r>
      <w:proofErr w:type="gramStart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solo </w:t>
      </w: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fabricante</w:t>
      </w:r>
      <w:r w:rsidR="00346166" w:rsidRPr="00956C95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3D0074" w:rsidRPr="00C75040" w:rsidRDefault="003D0074" w:rsidP="003D0074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346166" w:rsidRPr="00C75040" w:rsidRDefault="00346166" w:rsidP="00346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75040">
        <w:rPr>
          <w:rFonts w:ascii="Arial" w:hAnsi="Arial" w:cs="Arial"/>
          <w:sz w:val="20"/>
          <w:szCs w:val="20"/>
          <w:lang w:val="en-US"/>
        </w:rPr>
        <w:t xml:space="preserve">2.02 </w:t>
      </w:r>
      <w:r w:rsidR="00956C95" w:rsidRPr="00956C95">
        <w:rPr>
          <w:rFonts w:ascii="Arial" w:hAnsi="Arial" w:cs="Arial"/>
          <w:sz w:val="20"/>
          <w:szCs w:val="20"/>
          <w:lang w:val="en-US"/>
        </w:rPr>
        <w:t>DOSIFICACIÓN</w:t>
      </w:r>
    </w:p>
    <w:p w:rsidR="00346166" w:rsidRPr="00956C95" w:rsidRDefault="00956C95" w:rsidP="00956C9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 xml:space="preserve">La dosificación </w:t>
      </w:r>
      <w:proofErr w:type="gramStart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 xml:space="preserve"> aditivo impermeabilizante deberá ser al 2% en peso del contenido total de material cementante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hasta un má</w:t>
      </w: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ximo de 8kg/m</w:t>
      </w:r>
      <w:r w:rsidRPr="00956C95">
        <w:rPr>
          <w:rFonts w:ascii="Arial" w:eastAsia="AkzidenzGroteskStd-Light" w:hAnsi="Arial" w:cs="Arial"/>
          <w:sz w:val="20"/>
          <w:szCs w:val="20"/>
          <w:vertAlign w:val="superscript"/>
          <w:lang w:val="en-US"/>
        </w:rPr>
        <w:t>3</w:t>
      </w: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 xml:space="preserve"> (13.5 lb. / yd</w:t>
      </w:r>
      <w:r w:rsidRPr="00956C95">
        <w:rPr>
          <w:rFonts w:ascii="Arial" w:eastAsia="AkzidenzGroteskStd-Light" w:hAnsi="Arial" w:cs="Arial"/>
          <w:sz w:val="20"/>
          <w:szCs w:val="20"/>
          <w:vertAlign w:val="superscript"/>
          <w:lang w:val="en-US"/>
        </w:rPr>
        <w:t>3</w:t>
      </w: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).</w:t>
      </w:r>
    </w:p>
    <w:p w:rsidR="003D0074" w:rsidRPr="00C75040" w:rsidRDefault="003D0074" w:rsidP="003D0074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956C95" w:rsidRDefault="00956C95" w:rsidP="00346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956C95">
        <w:rPr>
          <w:rFonts w:ascii="Arial" w:hAnsi="Arial" w:cs="Arial"/>
          <w:b/>
          <w:bCs/>
          <w:sz w:val="20"/>
          <w:szCs w:val="20"/>
          <w:lang w:val="en-US"/>
        </w:rPr>
        <w:t>PARTE 3 EJECUCIÓN</w:t>
      </w:r>
    </w:p>
    <w:p w:rsidR="00346166" w:rsidRPr="00C75040" w:rsidRDefault="00346166" w:rsidP="00346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75040">
        <w:rPr>
          <w:rFonts w:ascii="Arial" w:hAnsi="Arial" w:cs="Arial"/>
          <w:sz w:val="20"/>
          <w:szCs w:val="20"/>
          <w:lang w:val="en-US"/>
        </w:rPr>
        <w:t>3.01 GENERAL</w:t>
      </w:r>
    </w:p>
    <w:p w:rsidR="00346166" w:rsidRPr="00956C95" w:rsidRDefault="00956C95" w:rsidP="00956C9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956C95">
        <w:rPr>
          <w:rFonts w:ascii="Arial" w:hAnsi="Arial" w:cs="Arial"/>
          <w:b/>
          <w:sz w:val="20"/>
          <w:szCs w:val="20"/>
          <w:lang w:val="en-US"/>
        </w:rPr>
        <w:t>Seguridad:</w:t>
      </w:r>
      <w:r w:rsidR="00346166" w:rsidRPr="00C75040">
        <w:rPr>
          <w:rFonts w:ascii="Arial" w:hAnsi="Arial" w:cs="Arial"/>
          <w:sz w:val="20"/>
          <w:szCs w:val="20"/>
          <w:lang w:val="en-US"/>
        </w:rPr>
        <w:t xml:space="preserve"> </w:t>
      </w: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Cumpla con las regulaciones locales de salud y seguridad. Lea y siga todas las precauciones establecidas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en las Hojas de Seguridad de los productos</w:t>
      </w:r>
      <w:r w:rsidR="00346166" w:rsidRPr="00956C95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346166" w:rsidRPr="00C75040" w:rsidRDefault="00956C95" w:rsidP="00956C9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Cumplimiento</w:t>
      </w:r>
      <w:r w:rsidR="00346166" w:rsidRPr="00C75040">
        <w:rPr>
          <w:rFonts w:ascii="Arial" w:hAnsi="Arial" w:cs="Arial"/>
          <w:b/>
          <w:sz w:val="20"/>
          <w:szCs w:val="20"/>
          <w:lang w:val="en-US"/>
        </w:rPr>
        <w:t>:</w:t>
      </w:r>
      <w:r w:rsidR="00346166" w:rsidRPr="00C75040">
        <w:rPr>
          <w:rFonts w:ascii="Arial" w:hAnsi="Arial" w:cs="Arial"/>
          <w:sz w:val="20"/>
          <w:szCs w:val="20"/>
          <w:lang w:val="en-US"/>
        </w:rPr>
        <w:t xml:space="preserve"> </w:t>
      </w: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Siga todas las Instrucciones de Aplicación escritas por el fabricante</w:t>
      </w:r>
      <w:r w:rsidR="00346166" w:rsidRPr="00C75040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3D0074" w:rsidRPr="00C75040" w:rsidRDefault="003D0074" w:rsidP="00346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346166" w:rsidRPr="00C75040" w:rsidRDefault="00346166" w:rsidP="00346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75040">
        <w:rPr>
          <w:rFonts w:ascii="Arial" w:hAnsi="Arial" w:cs="Arial"/>
          <w:sz w:val="20"/>
          <w:szCs w:val="20"/>
          <w:lang w:val="en-US"/>
        </w:rPr>
        <w:t xml:space="preserve">3.02 </w:t>
      </w:r>
      <w:r w:rsidR="00956C95" w:rsidRPr="00956C95">
        <w:rPr>
          <w:rFonts w:ascii="Arial" w:hAnsi="Arial" w:cs="Arial"/>
          <w:sz w:val="20"/>
          <w:szCs w:val="20"/>
          <w:lang w:val="en-US"/>
        </w:rPr>
        <w:t>CONDICIONES DEL PROYECTO</w:t>
      </w:r>
    </w:p>
    <w:p w:rsidR="00346166" w:rsidRPr="00956C95" w:rsidRDefault="00956C95" w:rsidP="00956C9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Diseño Estructural</w:t>
      </w:r>
      <w:r w:rsidR="00346166" w:rsidRPr="00C75040">
        <w:rPr>
          <w:rFonts w:ascii="Arial" w:hAnsi="Arial" w:cs="Arial"/>
          <w:b/>
          <w:sz w:val="20"/>
          <w:szCs w:val="20"/>
          <w:lang w:val="en-US"/>
        </w:rPr>
        <w:t>:</w:t>
      </w:r>
      <w:r w:rsidR="00346166" w:rsidRPr="00C75040">
        <w:rPr>
          <w:rFonts w:ascii="Arial" w:hAnsi="Arial" w:cs="Arial"/>
          <w:sz w:val="20"/>
          <w:szCs w:val="20"/>
          <w:lang w:val="en-US"/>
        </w:rPr>
        <w:t xml:space="preserve"> </w:t>
      </w: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La estructura de concreto deberá estar diseñada para cumplir con los códigos constructivos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locales y adicionalmente, deberá estar diseñada para minimizar y controlar la aparición de grietas en la masa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proofErr w:type="gramStart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 xml:space="preserve"> concreto. Siga el procedimiento </w:t>
      </w:r>
      <w:proofErr w:type="gramStart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 xml:space="preserve"> ACI 224.R y ACI 301 respecto a la colocación y refuerzo de las juntas de control</w:t>
      </w:r>
      <w:r w:rsidR="00346166" w:rsidRPr="00956C95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346166" w:rsidRPr="003313A2" w:rsidRDefault="00956C95" w:rsidP="00956C9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lastRenderedPageBreak/>
        <w:t>Programación</w:t>
      </w:r>
      <w:r w:rsidR="00346166" w:rsidRPr="00C75040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 xml:space="preserve">Deberán conducirse pruebas de mezclado antes </w:t>
      </w:r>
      <w:proofErr w:type="gramStart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956C95">
        <w:rPr>
          <w:rFonts w:ascii="Arial" w:eastAsia="AkzidenzGroteskStd-Light" w:hAnsi="Arial" w:cs="Arial"/>
          <w:sz w:val="20"/>
          <w:szCs w:val="20"/>
          <w:lang w:val="en-US"/>
        </w:rPr>
        <w:t xml:space="preserve"> comienzo del proyecto para determinar la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956C95">
        <w:rPr>
          <w:rFonts w:ascii="Arial" w:eastAsia="AkzidenzGroteskStd-Light" w:hAnsi="Arial" w:cs="Arial"/>
          <w:sz w:val="20"/>
          <w:szCs w:val="20"/>
          <w:lang w:val="en-US"/>
        </w:rPr>
        <w:t>trabajabilidad y tiempos de fraguado y resistencia desarrollada. Estos datos deberán usarse para planear</w:t>
      </w:r>
      <w:r w:rsidR="003313A2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313A2">
        <w:rPr>
          <w:rFonts w:ascii="Arial" w:eastAsia="AkzidenzGroteskStd-Light" w:hAnsi="Arial" w:cs="Arial"/>
          <w:sz w:val="20"/>
          <w:szCs w:val="20"/>
          <w:lang w:val="en-US"/>
        </w:rPr>
        <w:t>apropiadamente el programa de colado</w:t>
      </w:r>
      <w:r w:rsidRPr="003313A2">
        <w:rPr>
          <w:rFonts w:ascii="Arial" w:eastAsia="AkzidenzGroteskStd-Light" w:hAnsi="Arial" w:cs="Arial"/>
          <w:sz w:val="20"/>
          <w:szCs w:val="20"/>
          <w:lang w:val="en-US"/>
        </w:rPr>
        <w:t>, acabado y remoción de cimbras</w:t>
      </w:r>
      <w:r w:rsidR="00346166" w:rsidRPr="003313A2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3D0074" w:rsidRPr="003313A2" w:rsidRDefault="003313A2" w:rsidP="003313A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313A2">
        <w:rPr>
          <w:rFonts w:ascii="Arial" w:hAnsi="Arial" w:cs="Arial"/>
          <w:b/>
          <w:sz w:val="20"/>
          <w:szCs w:val="20"/>
          <w:lang w:val="en-US"/>
        </w:rPr>
        <w:t>Condiciones Climáticas</w:t>
      </w:r>
      <w:r w:rsidR="00346166" w:rsidRPr="003313A2">
        <w:rPr>
          <w:rFonts w:ascii="Arial" w:hAnsi="Arial" w:cs="Arial"/>
          <w:b/>
          <w:sz w:val="20"/>
          <w:szCs w:val="20"/>
          <w:lang w:val="en-US"/>
        </w:rPr>
        <w:t>:</w:t>
      </w:r>
      <w:r w:rsidR="00346166" w:rsidRPr="003313A2">
        <w:rPr>
          <w:rFonts w:ascii="Arial" w:hAnsi="Arial" w:cs="Arial"/>
          <w:sz w:val="20"/>
          <w:szCs w:val="20"/>
          <w:lang w:val="en-US"/>
        </w:rPr>
        <w:t xml:space="preserve"> </w:t>
      </w:r>
      <w:r w:rsidRPr="003313A2">
        <w:rPr>
          <w:rFonts w:ascii="Arial" w:eastAsia="AkzidenzGroteskStd-Light" w:hAnsi="Arial" w:cs="Arial"/>
          <w:sz w:val="20"/>
          <w:szCs w:val="20"/>
          <w:lang w:val="en-US"/>
        </w:rPr>
        <w:t xml:space="preserve">Para el mezclado, transporte y colocación </w:t>
      </w:r>
      <w:proofErr w:type="gramStart"/>
      <w:r w:rsidRPr="003313A2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3313A2">
        <w:rPr>
          <w:rFonts w:ascii="Arial" w:eastAsia="AkzidenzGroteskStd-Light" w:hAnsi="Arial" w:cs="Arial"/>
          <w:sz w:val="20"/>
          <w:szCs w:val="20"/>
          <w:lang w:val="en-US"/>
        </w:rPr>
        <w:t xml:space="preserve"> concreto bajo condiciones de alta o baja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313A2">
        <w:rPr>
          <w:rFonts w:ascii="Arial" w:eastAsia="AkzidenzGroteskStd-Light" w:hAnsi="Arial" w:cs="Arial"/>
          <w:sz w:val="20"/>
          <w:szCs w:val="20"/>
          <w:lang w:val="en-US"/>
        </w:rPr>
        <w:t>temperatura siga las prácticas mencionadas en el ACI 305R-77 (Colados a Alta Temperatura) y ACI 305R-78 (Colados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313A2">
        <w:rPr>
          <w:rFonts w:ascii="Arial" w:eastAsia="AkzidenzGroteskStd-Light" w:hAnsi="Arial" w:cs="Arial"/>
          <w:sz w:val="20"/>
          <w:szCs w:val="20"/>
          <w:lang w:val="en-US"/>
        </w:rPr>
        <w:t>a Baja Temperatura) respectivamente. Para colados en superficies planas bajo condiciones de clima cálido,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313A2">
        <w:rPr>
          <w:rFonts w:ascii="Arial" w:eastAsia="AkzidenzGroteskStd-Light" w:hAnsi="Arial" w:cs="Arial"/>
          <w:sz w:val="20"/>
          <w:szCs w:val="20"/>
          <w:lang w:val="en-US"/>
        </w:rPr>
        <w:t xml:space="preserve">seco o viento, se deberá mantener la humedad de la superficie atomizando agua o utilizando una 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membrane </w:t>
      </w:r>
      <w:r w:rsidRPr="003313A2">
        <w:rPr>
          <w:rFonts w:ascii="Arial" w:eastAsia="AkzidenzGroteskStd-Light" w:hAnsi="Arial" w:cs="Arial"/>
          <w:sz w:val="20"/>
          <w:szCs w:val="20"/>
          <w:lang w:val="en-US"/>
        </w:rPr>
        <w:t>mono molecular (retardante de evaporación</w:t>
      </w:r>
      <w:r>
        <w:rPr>
          <w:rFonts w:ascii="Arial" w:eastAsia="AkzidenzGroteskStd-Light" w:hAnsi="Arial" w:cs="Arial"/>
          <w:sz w:val="20"/>
          <w:szCs w:val="20"/>
          <w:lang w:val="en-US"/>
        </w:rPr>
        <w:br/>
      </w:r>
    </w:p>
    <w:p w:rsidR="00346166" w:rsidRPr="00C75040" w:rsidRDefault="00346166" w:rsidP="00346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75040">
        <w:rPr>
          <w:rFonts w:ascii="Arial" w:hAnsi="Arial" w:cs="Arial"/>
          <w:sz w:val="20"/>
          <w:szCs w:val="20"/>
          <w:lang w:val="en-US"/>
        </w:rPr>
        <w:t xml:space="preserve">3.03 </w:t>
      </w:r>
      <w:r w:rsidR="003313A2" w:rsidRPr="003313A2">
        <w:rPr>
          <w:rFonts w:ascii="Arial" w:hAnsi="Arial" w:cs="Arial"/>
          <w:sz w:val="20"/>
          <w:szCs w:val="20"/>
          <w:lang w:val="en-US"/>
        </w:rPr>
        <w:t>PREPARACIÓN Y MEZCLADO DE CONCRETO</w:t>
      </w:r>
    </w:p>
    <w:p w:rsidR="00346166" w:rsidRPr="003313A2" w:rsidRDefault="003313A2" w:rsidP="003313A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313A2">
        <w:rPr>
          <w:rFonts w:ascii="Arial" w:eastAsia="AkzidenzGroteskStd-Light" w:hAnsi="Arial" w:cs="Arial"/>
          <w:sz w:val="20"/>
          <w:szCs w:val="20"/>
          <w:lang w:val="en-US"/>
        </w:rPr>
        <w:t xml:space="preserve">El aditivo KIM deberá agregarse al concreto </w:t>
      </w:r>
      <w:proofErr w:type="gramStart"/>
      <w:r w:rsidRPr="003313A2">
        <w:rPr>
          <w:rFonts w:ascii="Arial" w:eastAsia="AkzidenzGroteskStd-Light" w:hAnsi="Arial" w:cs="Arial"/>
          <w:sz w:val="20"/>
          <w:szCs w:val="20"/>
          <w:lang w:val="en-US"/>
        </w:rPr>
        <w:t>durante</w:t>
      </w:r>
      <w:proofErr w:type="gramEnd"/>
      <w:r w:rsidRPr="003313A2">
        <w:rPr>
          <w:rFonts w:ascii="Arial" w:eastAsia="AkzidenzGroteskStd-Light" w:hAnsi="Arial" w:cs="Arial"/>
          <w:sz w:val="20"/>
          <w:szCs w:val="20"/>
          <w:lang w:val="en-US"/>
        </w:rPr>
        <w:t xml:space="preserve"> el mezclado del concreto en la planta concretera. La dosificación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313A2">
        <w:rPr>
          <w:rFonts w:ascii="Arial" w:eastAsia="AkzidenzGroteskStd-Light" w:hAnsi="Arial" w:cs="Arial"/>
          <w:sz w:val="20"/>
          <w:szCs w:val="20"/>
          <w:lang w:val="en-US"/>
        </w:rPr>
        <w:t xml:space="preserve">deberá ser supervisada y registrada apropiadamente para conservar las </w:t>
      </w:r>
      <w:r w:rsidRPr="003313A2">
        <w:rPr>
          <w:rFonts w:ascii="Arial" w:eastAsia="AkzidenzGroteskStd-Light" w:hAnsi="Arial" w:cs="Arial"/>
          <w:sz w:val="20"/>
          <w:szCs w:val="20"/>
          <w:lang w:val="en-US"/>
        </w:rPr>
        <w:t>cantidades y números de lotes</w:t>
      </w:r>
      <w:r w:rsidR="00346166" w:rsidRPr="003313A2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346166" w:rsidRPr="003313A2" w:rsidRDefault="003313A2" w:rsidP="003313A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313A2">
        <w:rPr>
          <w:rFonts w:ascii="Arial" w:eastAsia="AkzidenzGroteskStd-Light" w:hAnsi="Arial" w:cs="Arial"/>
          <w:sz w:val="20"/>
          <w:szCs w:val="20"/>
          <w:lang w:val="en-US"/>
        </w:rPr>
        <w:t>El concreto deberá mezclarse siguiendo el diseño de mezcla aprobado y determinado a través de las pruebas de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313A2">
        <w:rPr>
          <w:rFonts w:ascii="Arial" w:eastAsia="AkzidenzGroteskStd-Light" w:hAnsi="Arial" w:cs="Arial"/>
          <w:sz w:val="20"/>
          <w:szCs w:val="20"/>
          <w:lang w:val="en-US"/>
        </w:rPr>
        <w:t xml:space="preserve">mezclado. </w:t>
      </w:r>
      <w:proofErr w:type="gramStart"/>
      <w:r w:rsidRPr="003313A2">
        <w:rPr>
          <w:rFonts w:ascii="Arial" w:eastAsia="AkzidenzGroteskStd-Light" w:hAnsi="Arial" w:cs="Arial"/>
          <w:sz w:val="20"/>
          <w:szCs w:val="20"/>
          <w:lang w:val="en-US"/>
        </w:rPr>
        <w:t>El contenido de materiales cementantes no deberá ser menor de 300 kg /m3 (500 lb. / yd3).</w:t>
      </w:r>
      <w:proofErr w:type="gramEnd"/>
      <w:r w:rsidRPr="003313A2">
        <w:rPr>
          <w:rFonts w:ascii="Arial" w:eastAsia="AkzidenzGroteskStd-Light" w:hAnsi="Arial" w:cs="Arial"/>
          <w:sz w:val="20"/>
          <w:szCs w:val="20"/>
          <w:lang w:val="en-US"/>
        </w:rPr>
        <w:t xml:space="preserve"> La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313A2">
        <w:rPr>
          <w:rFonts w:ascii="Arial" w:eastAsia="AkzidenzGroteskStd-Light" w:hAnsi="Arial" w:cs="Arial"/>
          <w:sz w:val="20"/>
          <w:szCs w:val="20"/>
          <w:lang w:val="en-US"/>
        </w:rPr>
        <w:t>relación agua-cemento no deberá ser mayor a 0.45.</w:t>
      </w:r>
    </w:p>
    <w:p w:rsidR="00346166" w:rsidRPr="003313A2" w:rsidRDefault="003313A2" w:rsidP="003313A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313A2">
        <w:rPr>
          <w:rFonts w:ascii="Arial" w:eastAsia="AkzidenzGroteskStd-Light" w:hAnsi="Arial" w:cs="Arial"/>
          <w:sz w:val="20"/>
          <w:szCs w:val="20"/>
          <w:lang w:val="en-US"/>
        </w:rPr>
        <w:t xml:space="preserve">El aditivo KIM deberá agregarse a los ingredientes secos antes </w:t>
      </w:r>
      <w:proofErr w:type="gramStart"/>
      <w:r w:rsidRPr="003313A2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3313A2">
        <w:rPr>
          <w:rFonts w:ascii="Arial" w:eastAsia="AkzidenzGroteskStd-Light" w:hAnsi="Arial" w:cs="Arial"/>
          <w:sz w:val="20"/>
          <w:szCs w:val="20"/>
          <w:lang w:val="en-US"/>
        </w:rPr>
        <w:t xml:space="preserve"> mezclado y si esto no es posible, el KIM deberá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313A2">
        <w:rPr>
          <w:rFonts w:ascii="Arial" w:eastAsia="AkzidenzGroteskStd-Light" w:hAnsi="Arial" w:cs="Arial"/>
          <w:sz w:val="20"/>
          <w:szCs w:val="20"/>
          <w:lang w:val="en-US"/>
        </w:rPr>
        <w:t xml:space="preserve">agregarse antes de la adición de otros aditivos. Nunca mezcle </w:t>
      </w:r>
      <w:proofErr w:type="gramStart"/>
      <w:r w:rsidRPr="003313A2">
        <w:rPr>
          <w:rFonts w:ascii="Arial" w:eastAsia="AkzidenzGroteskStd-Light" w:hAnsi="Arial" w:cs="Arial"/>
          <w:sz w:val="20"/>
          <w:szCs w:val="20"/>
          <w:lang w:val="en-US"/>
        </w:rPr>
        <w:t>el KIM con</w:t>
      </w:r>
      <w:proofErr w:type="gramEnd"/>
      <w:r w:rsidRPr="003313A2">
        <w:rPr>
          <w:rFonts w:ascii="Arial" w:eastAsia="AkzidenzGroteskStd-Light" w:hAnsi="Arial" w:cs="Arial"/>
          <w:sz w:val="20"/>
          <w:szCs w:val="20"/>
          <w:lang w:val="en-US"/>
        </w:rPr>
        <w:t xml:space="preserve"> otros aditivos. Agregue el KIM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313A2">
        <w:rPr>
          <w:rFonts w:ascii="Arial" w:eastAsia="AkzidenzGroteskStd-Light" w:hAnsi="Arial" w:cs="Arial"/>
          <w:sz w:val="20"/>
          <w:szCs w:val="20"/>
          <w:lang w:val="en-US"/>
        </w:rPr>
        <w:t>separadamente de otros aditivos</w:t>
      </w:r>
      <w:proofErr w:type="gramStart"/>
      <w:r w:rsidRPr="003313A2">
        <w:rPr>
          <w:rFonts w:ascii="Arial" w:eastAsia="AkzidenzGroteskStd-Light" w:hAnsi="Arial" w:cs="Arial"/>
          <w:sz w:val="20"/>
          <w:szCs w:val="20"/>
          <w:lang w:val="en-US"/>
        </w:rPr>
        <w:t>.</w:t>
      </w:r>
      <w:r w:rsidR="00346166" w:rsidRPr="003313A2">
        <w:rPr>
          <w:rFonts w:ascii="Arial" w:eastAsia="AkzidenzGroteskStd-Light" w:hAnsi="Arial" w:cs="Arial"/>
          <w:sz w:val="20"/>
          <w:szCs w:val="20"/>
          <w:lang w:val="en-US"/>
        </w:rPr>
        <w:t>.</w:t>
      </w:r>
      <w:proofErr w:type="gramEnd"/>
    </w:p>
    <w:p w:rsidR="003313A2" w:rsidRPr="003313A2" w:rsidRDefault="003313A2" w:rsidP="003313A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3313A2">
        <w:rPr>
          <w:rFonts w:ascii="Arial" w:eastAsia="AkzidenzGroteskStd-Light" w:hAnsi="Arial" w:cs="Arial"/>
          <w:sz w:val="20"/>
          <w:szCs w:val="20"/>
          <w:lang w:val="en-US"/>
        </w:rPr>
        <w:t>Mezcle el KIM a una velocidad media/alta durante un minuto por cada metro/yarda cúbica de concreto, mezclando por</w:t>
      </w:r>
    </w:p>
    <w:p w:rsidR="00346166" w:rsidRPr="003313A2" w:rsidRDefault="003313A2" w:rsidP="003313A2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3313A2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3313A2">
        <w:rPr>
          <w:rFonts w:ascii="Arial" w:eastAsia="AkzidenzGroteskStd-Light" w:hAnsi="Arial" w:cs="Arial"/>
          <w:sz w:val="20"/>
          <w:szCs w:val="20"/>
          <w:lang w:val="en-US"/>
        </w:rPr>
        <w:t xml:space="preserve"> mínimo de 3 minutos. Coloque y termine el concreto de acuerdo a los lineamientos </w:t>
      </w:r>
      <w:proofErr w:type="gramStart"/>
      <w:r w:rsidRPr="003313A2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3313A2">
        <w:rPr>
          <w:rFonts w:ascii="Arial" w:eastAsia="AkzidenzGroteskStd-Light" w:hAnsi="Arial" w:cs="Arial"/>
          <w:sz w:val="20"/>
          <w:szCs w:val="20"/>
          <w:lang w:val="en-US"/>
        </w:rPr>
        <w:t xml:space="preserve"> ACI. Si es posible, retenga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313A2">
        <w:rPr>
          <w:rFonts w:ascii="Arial" w:eastAsia="AkzidenzGroteskStd-Light" w:hAnsi="Arial" w:cs="Arial"/>
          <w:sz w:val="20"/>
          <w:szCs w:val="20"/>
          <w:lang w:val="en-US"/>
        </w:rPr>
        <w:t xml:space="preserve">una porción </w:t>
      </w:r>
      <w:proofErr w:type="gramStart"/>
      <w:r w:rsidRPr="003313A2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3313A2">
        <w:rPr>
          <w:rFonts w:ascii="Arial" w:eastAsia="AkzidenzGroteskStd-Light" w:hAnsi="Arial" w:cs="Arial"/>
          <w:sz w:val="20"/>
          <w:szCs w:val="20"/>
          <w:lang w:val="en-US"/>
        </w:rPr>
        <w:t xml:space="preserve"> súper-plastificante durante el mezclado inicial y agregue esa porción al pie de la obra inmediatamente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3313A2">
        <w:rPr>
          <w:rFonts w:ascii="Arial" w:eastAsia="AkzidenzGroteskStd-Light" w:hAnsi="Arial" w:cs="Arial"/>
          <w:sz w:val="20"/>
          <w:szCs w:val="20"/>
          <w:lang w:val="en-US"/>
        </w:rPr>
        <w:t>antes del colado</w:t>
      </w:r>
      <w:r w:rsidR="00346166" w:rsidRPr="003313A2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3D0074" w:rsidRPr="00C75040" w:rsidRDefault="003D0074" w:rsidP="003D0074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346166" w:rsidRPr="00C75040" w:rsidRDefault="00346166" w:rsidP="00346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75040">
        <w:rPr>
          <w:rFonts w:ascii="Arial" w:hAnsi="Arial" w:cs="Arial"/>
          <w:sz w:val="20"/>
          <w:szCs w:val="20"/>
          <w:lang w:val="en-US"/>
        </w:rPr>
        <w:t xml:space="preserve">3.04 </w:t>
      </w:r>
      <w:r w:rsidR="00C24F5E" w:rsidRPr="00C24F5E">
        <w:rPr>
          <w:rFonts w:ascii="Arial" w:hAnsi="Arial" w:cs="Arial"/>
          <w:sz w:val="20"/>
          <w:szCs w:val="20"/>
          <w:lang w:val="en-US"/>
        </w:rPr>
        <w:t>COLOCACIÓN DEL CONCRETO</w:t>
      </w:r>
    </w:p>
    <w:p w:rsidR="00C24F5E" w:rsidRPr="00C24F5E" w:rsidRDefault="00C24F5E" w:rsidP="00C24F5E">
      <w:p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C24F5E">
        <w:rPr>
          <w:rFonts w:ascii="Arial" w:eastAsia="AkzidenzGroteskStd-Light" w:hAnsi="Arial" w:cs="Arial"/>
          <w:sz w:val="20"/>
          <w:szCs w:val="20"/>
          <w:lang w:val="en-US"/>
        </w:rPr>
        <w:t>Coloque oportunamente el concreto.</w:t>
      </w:r>
      <w:proofErr w:type="gramEnd"/>
      <w:r w:rsidRPr="00C24F5E">
        <w:rPr>
          <w:rFonts w:ascii="Arial" w:eastAsia="AkzidenzGroteskStd-Light" w:hAnsi="Arial" w:cs="Arial"/>
          <w:sz w:val="20"/>
          <w:szCs w:val="20"/>
          <w:lang w:val="en-US"/>
        </w:rPr>
        <w:t xml:space="preserve"> Se espera que el concreto con KIM tenga </w:t>
      </w:r>
      <w:proofErr w:type="gramStart"/>
      <w:r w:rsidRPr="00C24F5E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C24F5E">
        <w:rPr>
          <w:rFonts w:ascii="Arial" w:eastAsia="AkzidenzGroteskStd-Light" w:hAnsi="Arial" w:cs="Arial"/>
          <w:sz w:val="20"/>
          <w:szCs w:val="20"/>
          <w:lang w:val="en-US"/>
        </w:rPr>
        <w:t xml:space="preserve"> desempeño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como una membrana impermeable, </w:t>
      </w:r>
      <w:r w:rsidRPr="00C24F5E">
        <w:rPr>
          <w:rFonts w:ascii="Arial" w:eastAsia="AkzidenzGroteskStd-Light" w:hAnsi="Arial" w:cs="Arial"/>
          <w:sz w:val="20"/>
          <w:szCs w:val="20"/>
          <w:lang w:val="en-US"/>
        </w:rPr>
        <w:t>por lo tanto, se requiere una consolidación superior. Siga el lineamiento ACI 309R para la conso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lidación apropiada </w:t>
      </w:r>
      <w:proofErr w:type="gramStart"/>
      <w:r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concreto </w:t>
      </w:r>
      <w:r w:rsidRPr="00C24F5E">
        <w:rPr>
          <w:rFonts w:ascii="Arial" w:eastAsia="AkzidenzGroteskStd-Light" w:hAnsi="Arial" w:cs="Arial"/>
          <w:sz w:val="20"/>
          <w:szCs w:val="20"/>
          <w:lang w:val="en-US"/>
        </w:rPr>
        <w:t>poniendo atención especial a la localización de las juntas.</w:t>
      </w:r>
    </w:p>
    <w:p w:rsidR="00C24F5E" w:rsidRDefault="00C24F5E" w:rsidP="00C24F5E">
      <w:p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346166" w:rsidRPr="00C75040" w:rsidRDefault="00C24F5E" w:rsidP="00C24F5E">
      <w:p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C24F5E">
        <w:rPr>
          <w:rFonts w:ascii="Arial" w:eastAsia="AkzidenzGroteskStd-Light" w:hAnsi="Arial" w:cs="Arial"/>
          <w:b/>
          <w:sz w:val="20"/>
          <w:szCs w:val="20"/>
          <w:lang w:val="en-US"/>
        </w:rPr>
        <w:t>Concreto lanzado</w:t>
      </w:r>
      <w:r w:rsidRPr="00C24F5E">
        <w:rPr>
          <w:rFonts w:ascii="Arial" w:eastAsia="AkzidenzGroteskStd-Light" w:hAnsi="Arial" w:cs="Arial"/>
          <w:sz w:val="20"/>
          <w:szCs w:val="20"/>
          <w:lang w:val="en-US"/>
        </w:rPr>
        <w:t xml:space="preserve">: El concreto lanzado deberá colocarse por </w:t>
      </w:r>
      <w:proofErr w:type="gramStart"/>
      <w:r w:rsidRPr="00C24F5E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C24F5E">
        <w:rPr>
          <w:rFonts w:ascii="Arial" w:eastAsia="AkzidenzGroteskStd-Light" w:hAnsi="Arial" w:cs="Arial"/>
          <w:sz w:val="20"/>
          <w:szCs w:val="20"/>
          <w:lang w:val="en-US"/>
        </w:rPr>
        <w:t xml:space="preserve"> lanzador certificado por el ACI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conforme a la norma ACI 506R – Guía para el Concreto Lanzado</w:t>
      </w:r>
      <w:r w:rsidR="00346166" w:rsidRPr="00C75040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3D0074" w:rsidRPr="00C75040" w:rsidRDefault="003D0074" w:rsidP="00346166">
      <w:p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346166" w:rsidRPr="00C75040" w:rsidRDefault="00346166" w:rsidP="00346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75040">
        <w:rPr>
          <w:rFonts w:ascii="Arial" w:hAnsi="Arial" w:cs="Arial"/>
          <w:sz w:val="20"/>
          <w:szCs w:val="20"/>
          <w:lang w:val="en-US"/>
        </w:rPr>
        <w:t xml:space="preserve">3.05 </w:t>
      </w:r>
      <w:r w:rsidR="00C24F5E" w:rsidRPr="00C24F5E">
        <w:rPr>
          <w:rFonts w:ascii="Arial" w:hAnsi="Arial" w:cs="Arial"/>
          <w:sz w:val="20"/>
          <w:szCs w:val="20"/>
          <w:lang w:val="en-US"/>
        </w:rPr>
        <w:t>CURADO</w:t>
      </w:r>
    </w:p>
    <w:p w:rsidR="00346166" w:rsidRPr="00C75040" w:rsidRDefault="00C24F5E" w:rsidP="00C24F5E">
      <w:p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C24F5E">
        <w:rPr>
          <w:rFonts w:ascii="Arial" w:eastAsia="AkzidenzGroteskStd-Light" w:hAnsi="Arial" w:cs="Arial"/>
          <w:sz w:val="20"/>
          <w:szCs w:val="20"/>
          <w:lang w:val="en-US"/>
        </w:rPr>
        <w:t xml:space="preserve">El curado es esencial para reducir o eliminar las grietas por contracción: Lleve a cabo </w:t>
      </w:r>
      <w:proofErr w:type="gramStart"/>
      <w:r w:rsidRPr="00C24F5E">
        <w:rPr>
          <w:rFonts w:ascii="Arial" w:eastAsia="AkzidenzGroteskStd-Light" w:hAnsi="Arial" w:cs="Arial"/>
          <w:sz w:val="20"/>
          <w:szCs w:val="20"/>
          <w:lang w:val="en-US"/>
        </w:rPr>
        <w:t>un</w:t>
      </w:r>
      <w:proofErr w:type="gramEnd"/>
      <w:r w:rsidRPr="00C24F5E">
        <w:rPr>
          <w:rFonts w:ascii="Arial" w:eastAsia="AkzidenzGroteskStd-Light" w:hAnsi="Arial" w:cs="Arial"/>
          <w:sz w:val="20"/>
          <w:szCs w:val="20"/>
          <w:lang w:val="en-US"/>
        </w:rPr>
        <w:t xml:space="preserve"> cura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do húmedo de acuerdo a la norma </w:t>
      </w:r>
      <w:r w:rsidRPr="00C24F5E">
        <w:rPr>
          <w:rFonts w:ascii="Arial" w:eastAsia="AkzidenzGroteskStd-Light" w:hAnsi="Arial" w:cs="Arial"/>
          <w:sz w:val="20"/>
          <w:szCs w:val="20"/>
          <w:lang w:val="en-US"/>
        </w:rPr>
        <w:t xml:space="preserve">ACI 308. Si el curado húmedo no es posible, aplique una membrana de curado que cumpla con la </w:t>
      </w:r>
      <w:proofErr w:type="gramStart"/>
      <w:r w:rsidRPr="00C24F5E">
        <w:rPr>
          <w:rFonts w:ascii="Arial" w:eastAsia="AkzidenzGroteskStd-Light" w:hAnsi="Arial" w:cs="Arial"/>
          <w:sz w:val="20"/>
          <w:szCs w:val="20"/>
          <w:lang w:val="en-US"/>
        </w:rPr>
        <w:t>norma</w:t>
      </w:r>
      <w:proofErr w:type="gramEnd"/>
      <w:r w:rsidRPr="00C24F5E">
        <w:rPr>
          <w:rFonts w:ascii="Arial" w:eastAsia="AkzidenzGroteskStd-Light" w:hAnsi="Arial" w:cs="Arial"/>
          <w:sz w:val="20"/>
          <w:szCs w:val="20"/>
          <w:lang w:val="en-US"/>
        </w:rPr>
        <w:t xml:space="preserve"> ASTM C309.</w:t>
      </w:r>
    </w:p>
    <w:p w:rsidR="003D0074" w:rsidRPr="00C75040" w:rsidRDefault="003D0074" w:rsidP="00346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346166" w:rsidRPr="00C75040" w:rsidRDefault="00346166" w:rsidP="00C24F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75040">
        <w:rPr>
          <w:rFonts w:ascii="Arial" w:hAnsi="Arial" w:cs="Arial"/>
          <w:sz w:val="20"/>
          <w:szCs w:val="20"/>
          <w:lang w:val="en-US"/>
        </w:rPr>
        <w:t xml:space="preserve">3.06 </w:t>
      </w:r>
      <w:r w:rsidR="00C24F5E" w:rsidRPr="00C24F5E">
        <w:rPr>
          <w:rFonts w:ascii="Arial" w:hAnsi="Arial" w:cs="Arial"/>
          <w:sz w:val="20"/>
          <w:szCs w:val="20"/>
          <w:lang w:val="en-US"/>
        </w:rPr>
        <w:t>JUNTAS CONSTRUCTIVAS, PENETR</w:t>
      </w:r>
      <w:r w:rsidR="00C24F5E">
        <w:rPr>
          <w:rFonts w:ascii="Arial" w:hAnsi="Arial" w:cs="Arial"/>
          <w:sz w:val="20"/>
          <w:szCs w:val="20"/>
          <w:lang w:val="en-US"/>
        </w:rPr>
        <w:t xml:space="preserve">ACIONES Y AGUJEROS DE AMARRE DE </w:t>
      </w:r>
      <w:r w:rsidR="00C24F5E" w:rsidRPr="00C24F5E">
        <w:rPr>
          <w:rFonts w:ascii="Arial" w:hAnsi="Arial" w:cs="Arial"/>
          <w:sz w:val="20"/>
          <w:szCs w:val="20"/>
          <w:lang w:val="en-US"/>
        </w:rPr>
        <w:t>CIMBRA</w:t>
      </w:r>
    </w:p>
    <w:p w:rsidR="00034304" w:rsidRPr="00034304" w:rsidRDefault="00034304" w:rsidP="0003430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34304">
        <w:rPr>
          <w:rFonts w:ascii="Arial" w:eastAsia="AkzidenzGroteskStd-Light" w:hAnsi="Arial" w:cs="Arial"/>
          <w:sz w:val="20"/>
          <w:szCs w:val="20"/>
          <w:lang w:val="en-US"/>
        </w:rPr>
        <w:t>Las juntas constructivas y las juntas de control deberán ser diseñadas y espaciadas para aislar y controlar el</w:t>
      </w:r>
    </w:p>
    <w:p w:rsidR="00346166" w:rsidRPr="00C75040" w:rsidRDefault="00034304" w:rsidP="0003430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034304">
        <w:rPr>
          <w:rFonts w:ascii="Arial" w:eastAsia="AkzidenzGroteskStd-Light" w:hAnsi="Arial" w:cs="Arial"/>
          <w:sz w:val="20"/>
          <w:szCs w:val="20"/>
          <w:lang w:val="en-US"/>
        </w:rPr>
        <w:t>agrietamiento</w:t>
      </w:r>
      <w:proofErr w:type="gramEnd"/>
      <w:r w:rsidRPr="00034304">
        <w:rPr>
          <w:rFonts w:ascii="Arial" w:eastAsia="AkzidenzGroteskStd-Light" w:hAnsi="Arial" w:cs="Arial"/>
          <w:sz w:val="20"/>
          <w:szCs w:val="20"/>
          <w:lang w:val="en-US"/>
        </w:rPr>
        <w:t xml:space="preserve"> por contracción siguiendo los lineamientos del ACI 224.R y ACI 301. La localización de las juntas debe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34304">
        <w:rPr>
          <w:rFonts w:ascii="Arial" w:eastAsia="AkzidenzGroteskStd-Light" w:hAnsi="Arial" w:cs="Arial"/>
          <w:sz w:val="20"/>
          <w:szCs w:val="20"/>
          <w:lang w:val="en-US"/>
        </w:rPr>
        <w:t xml:space="preserve">indicarse en los planos </w:t>
      </w:r>
      <w:proofErr w:type="gramStart"/>
      <w:r w:rsidRPr="00034304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034304">
        <w:rPr>
          <w:rFonts w:ascii="Arial" w:eastAsia="AkzidenzGroteskStd-Light" w:hAnsi="Arial" w:cs="Arial"/>
          <w:sz w:val="20"/>
          <w:szCs w:val="20"/>
          <w:lang w:val="en-US"/>
        </w:rPr>
        <w:t xml:space="preserve"> proyecto y ser acept</w:t>
      </w:r>
      <w:r>
        <w:rPr>
          <w:rFonts w:ascii="Arial" w:eastAsia="AkzidenzGroteskStd-Light" w:hAnsi="Arial" w:cs="Arial"/>
          <w:sz w:val="20"/>
          <w:szCs w:val="20"/>
          <w:lang w:val="en-US"/>
        </w:rPr>
        <w:t>ada por el arquitecto/ingeniero</w:t>
      </w:r>
      <w:r w:rsidR="00346166" w:rsidRPr="00C75040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346166" w:rsidRPr="00034304" w:rsidRDefault="00034304" w:rsidP="0003430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34304">
        <w:rPr>
          <w:rFonts w:ascii="Arial" w:eastAsia="AkzidenzGroteskStd-Light" w:hAnsi="Arial" w:cs="Arial"/>
          <w:sz w:val="20"/>
          <w:szCs w:val="20"/>
          <w:lang w:val="en-US"/>
        </w:rPr>
        <w:t>El Sistema Impermeabilizante para Juntas Krystol, consiste en dos productos: Krystol Waterstop Grout y Krystol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34304">
        <w:rPr>
          <w:rFonts w:ascii="Arial" w:eastAsia="AkzidenzGroteskStd-Light" w:hAnsi="Arial" w:cs="Arial"/>
          <w:sz w:val="20"/>
          <w:szCs w:val="20"/>
          <w:lang w:val="en-US"/>
        </w:rPr>
        <w:t>Waterstop Treatment, deberá instalarse en las juntas constructivas no sujetas a movimiento y juntas de control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34304">
        <w:rPr>
          <w:rFonts w:ascii="Arial" w:eastAsia="AkzidenzGroteskStd-Light" w:hAnsi="Arial" w:cs="Arial"/>
          <w:sz w:val="20"/>
          <w:szCs w:val="20"/>
          <w:lang w:val="en-US"/>
        </w:rPr>
        <w:t xml:space="preserve">de acuerdo a las Instrucciones de Aplicación 4.11 a 4.22 — </w:t>
      </w:r>
      <w:proofErr w:type="gramStart"/>
      <w:r w:rsidRPr="00034304">
        <w:rPr>
          <w:rFonts w:ascii="Arial" w:eastAsia="AkzidenzGroteskStd-Light" w:hAnsi="Arial" w:cs="Arial"/>
          <w:sz w:val="20"/>
          <w:szCs w:val="20"/>
          <w:lang w:val="en-US"/>
        </w:rPr>
        <w:t>Uso</w:t>
      </w:r>
      <w:proofErr w:type="gramEnd"/>
      <w:r w:rsidRPr="00034304">
        <w:rPr>
          <w:rFonts w:ascii="Arial" w:eastAsia="AkzidenzGroteskStd-Light" w:hAnsi="Arial" w:cs="Arial"/>
          <w:sz w:val="20"/>
          <w:szCs w:val="20"/>
          <w:lang w:val="en-US"/>
        </w:rPr>
        <w:t xml:space="preserve"> del Sistema Impermeabilizante para Juntas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34304">
        <w:rPr>
          <w:rFonts w:ascii="Arial" w:eastAsia="AkzidenzGroteskStd-Light" w:hAnsi="Arial" w:cs="Arial"/>
          <w:sz w:val="20"/>
          <w:szCs w:val="20"/>
          <w:lang w:val="en-US"/>
        </w:rPr>
        <w:t>Krystol, según aplique.</w:t>
      </w:r>
    </w:p>
    <w:p w:rsidR="00034304" w:rsidRPr="00034304" w:rsidRDefault="00034304" w:rsidP="0003430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34304">
        <w:rPr>
          <w:rFonts w:ascii="Arial" w:eastAsia="AkzidenzGroteskStd-Light" w:hAnsi="Arial" w:cs="Arial"/>
          <w:sz w:val="20"/>
          <w:szCs w:val="20"/>
          <w:lang w:val="en-US"/>
        </w:rPr>
        <w:t xml:space="preserve">Todas las penetraciones de tubería deberán tratarse de acuerdo a las recomendaciones </w:t>
      </w:r>
      <w:proofErr w:type="gramStart"/>
      <w:r w:rsidRPr="00034304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034304">
        <w:rPr>
          <w:rFonts w:ascii="Arial" w:eastAsia="AkzidenzGroteskStd-Light" w:hAnsi="Arial" w:cs="Arial"/>
          <w:sz w:val="20"/>
          <w:szCs w:val="20"/>
          <w:lang w:val="en-US"/>
        </w:rPr>
        <w:t xml:space="preserve"> fabricante del aditivo.Instrucción de Aplicación 5.32 – Impermeabilización de Penetraciones de Tubería (Construcción Existente).</w:t>
      </w:r>
    </w:p>
    <w:p w:rsidR="00346166" w:rsidRPr="00034304" w:rsidRDefault="00034304" w:rsidP="00034304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34304">
        <w:rPr>
          <w:rFonts w:ascii="Arial" w:eastAsia="AkzidenzGroteskStd-Light" w:hAnsi="Arial" w:cs="Arial"/>
          <w:sz w:val="20"/>
          <w:szCs w:val="20"/>
          <w:lang w:val="en-US"/>
        </w:rPr>
        <w:t xml:space="preserve">Después del colado, todos los agujeros de amarre de cimbra deberán tratarse conforme a las recomendaciones </w:t>
      </w:r>
      <w:proofErr w:type="gramStart"/>
      <w:r w:rsidRPr="00034304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34304">
        <w:rPr>
          <w:rFonts w:ascii="Arial" w:eastAsia="AkzidenzGroteskStd-Light" w:hAnsi="Arial" w:cs="Arial"/>
          <w:sz w:val="20"/>
          <w:szCs w:val="20"/>
          <w:lang w:val="en-US"/>
        </w:rPr>
        <w:t>fabricante del aditivo. Instrucción de Aplicación 5.31 — Impermeabilización de Agujeros de Amarre de Cimbra y Defectos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34304">
        <w:rPr>
          <w:rFonts w:ascii="Arial" w:eastAsia="AkzidenzGroteskStd-Light" w:hAnsi="Arial" w:cs="Arial"/>
          <w:sz w:val="20"/>
          <w:szCs w:val="20"/>
          <w:lang w:val="en-US"/>
        </w:rPr>
        <w:t>en el Concreto</w:t>
      </w:r>
      <w:proofErr w:type="gramStart"/>
      <w:r w:rsidRPr="00034304">
        <w:rPr>
          <w:rFonts w:ascii="Arial" w:eastAsia="AkzidenzGroteskStd-Light" w:hAnsi="Arial" w:cs="Arial"/>
          <w:sz w:val="20"/>
          <w:szCs w:val="20"/>
          <w:lang w:val="en-US"/>
        </w:rPr>
        <w:t>.</w:t>
      </w:r>
      <w:r w:rsidR="00346166" w:rsidRPr="00034304">
        <w:rPr>
          <w:rFonts w:ascii="Arial" w:eastAsia="AkzidenzGroteskStd-Light" w:hAnsi="Arial" w:cs="Arial"/>
          <w:sz w:val="20"/>
          <w:szCs w:val="20"/>
          <w:lang w:val="en-US"/>
        </w:rPr>
        <w:t>.</w:t>
      </w:r>
      <w:proofErr w:type="gramEnd"/>
    </w:p>
    <w:p w:rsidR="003D0074" w:rsidRPr="00C75040" w:rsidRDefault="003D0074" w:rsidP="00346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346166" w:rsidRPr="00C75040" w:rsidRDefault="00346166" w:rsidP="00346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75040">
        <w:rPr>
          <w:rFonts w:ascii="Arial" w:hAnsi="Arial" w:cs="Arial"/>
          <w:sz w:val="20"/>
          <w:szCs w:val="20"/>
          <w:lang w:val="en-US"/>
        </w:rPr>
        <w:t xml:space="preserve">3.07 </w:t>
      </w:r>
      <w:r w:rsidR="00034304" w:rsidRPr="00034304">
        <w:rPr>
          <w:rFonts w:ascii="Arial" w:hAnsi="Arial" w:cs="Arial"/>
          <w:sz w:val="20"/>
          <w:szCs w:val="20"/>
          <w:lang w:val="en-US"/>
        </w:rPr>
        <w:t>CONTROL DE CALIDAD EN LA OBRA</w:t>
      </w:r>
    </w:p>
    <w:p w:rsidR="00034304" w:rsidRPr="00034304" w:rsidRDefault="00034304" w:rsidP="0003430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34304">
        <w:rPr>
          <w:rFonts w:ascii="Arial" w:hAnsi="Arial" w:cs="Arial"/>
          <w:b/>
          <w:sz w:val="20"/>
          <w:szCs w:val="20"/>
          <w:lang w:val="en-US"/>
        </w:rPr>
        <w:t>Revisión de Defectos</w:t>
      </w:r>
      <w:r w:rsidR="00346166" w:rsidRPr="00034304">
        <w:rPr>
          <w:rFonts w:ascii="Arial" w:hAnsi="Arial" w:cs="Arial"/>
          <w:b/>
          <w:sz w:val="20"/>
          <w:szCs w:val="20"/>
          <w:lang w:val="en-US"/>
        </w:rPr>
        <w:t>:</w:t>
      </w:r>
      <w:r w:rsidR="00346166" w:rsidRPr="00034304">
        <w:rPr>
          <w:rFonts w:ascii="Arial" w:hAnsi="Arial" w:cs="Arial"/>
          <w:sz w:val="20"/>
          <w:szCs w:val="20"/>
          <w:lang w:val="en-US"/>
        </w:rPr>
        <w:t xml:space="preserve"> </w:t>
      </w:r>
      <w:r w:rsidRPr="00034304">
        <w:rPr>
          <w:rFonts w:ascii="Arial" w:eastAsia="AkzidenzGroteskStd-Light" w:hAnsi="Arial" w:cs="Arial"/>
          <w:sz w:val="20"/>
          <w:szCs w:val="20"/>
          <w:lang w:val="en-US"/>
        </w:rPr>
        <w:t>No recubra el concreto tratado con KIM antes de que haya sido inspeccionado por un</w:t>
      </w:r>
    </w:p>
    <w:p w:rsidR="00034304" w:rsidRDefault="00034304" w:rsidP="0003430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eastAsia="AkzidenzGroteskStd-Light" w:hAnsi="Arial" w:cs="Arial"/>
          <w:sz w:val="20"/>
          <w:szCs w:val="20"/>
          <w:lang w:val="en-US"/>
        </w:rPr>
      </w:pPr>
      <w:proofErr w:type="gramStart"/>
      <w:r w:rsidRPr="00034304">
        <w:rPr>
          <w:rFonts w:ascii="Arial" w:eastAsia="AkzidenzGroteskStd-Light" w:hAnsi="Arial" w:cs="Arial"/>
          <w:sz w:val="20"/>
          <w:szCs w:val="20"/>
          <w:lang w:val="en-US"/>
        </w:rPr>
        <w:lastRenderedPageBreak/>
        <w:t>representante</w:t>
      </w:r>
      <w:proofErr w:type="gramEnd"/>
      <w:r w:rsidRPr="00034304">
        <w:rPr>
          <w:rFonts w:ascii="Arial" w:eastAsia="AkzidenzGroteskStd-Light" w:hAnsi="Arial" w:cs="Arial"/>
          <w:sz w:val="20"/>
          <w:szCs w:val="20"/>
          <w:lang w:val="en-US"/>
        </w:rPr>
        <w:t xml:space="preserve"> del fabricante y otras entidades designadas. El concreto deberá examinarse para encontrar defectos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34304">
        <w:rPr>
          <w:rFonts w:ascii="Arial" w:eastAsia="AkzidenzGroteskStd-Light" w:hAnsi="Arial" w:cs="Arial"/>
          <w:sz w:val="20"/>
          <w:szCs w:val="20"/>
          <w:lang w:val="en-US"/>
        </w:rPr>
        <w:t xml:space="preserve">estructurales </w:t>
      </w:r>
      <w:proofErr w:type="gramStart"/>
      <w:r w:rsidRPr="00034304">
        <w:rPr>
          <w:rFonts w:ascii="Arial" w:eastAsia="AkzidenzGroteskStd-Light" w:hAnsi="Arial" w:cs="Arial"/>
          <w:sz w:val="20"/>
          <w:szCs w:val="20"/>
          <w:lang w:val="en-US"/>
        </w:rPr>
        <w:t>como</w:t>
      </w:r>
      <w:proofErr w:type="gramEnd"/>
      <w:r w:rsidRPr="00034304">
        <w:rPr>
          <w:rFonts w:ascii="Arial" w:eastAsia="AkzidenzGroteskStd-Light" w:hAnsi="Arial" w:cs="Arial"/>
          <w:sz w:val="20"/>
          <w:szCs w:val="20"/>
          <w:lang w:val="en-US"/>
        </w:rPr>
        <w:t xml:space="preserve"> son juntas constructivas defectuosas, juntas frías y grietas. Estos defectos deberán repararse de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34304">
        <w:rPr>
          <w:rFonts w:ascii="Arial" w:eastAsia="AkzidenzGroteskStd-Light" w:hAnsi="Arial" w:cs="Arial"/>
          <w:sz w:val="20"/>
          <w:szCs w:val="20"/>
          <w:lang w:val="en-US"/>
        </w:rPr>
        <w:t xml:space="preserve">acuerdo con los procedimientos </w:t>
      </w:r>
      <w:proofErr w:type="gramStart"/>
      <w:r w:rsidRPr="00034304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034304">
        <w:rPr>
          <w:rFonts w:ascii="Arial" w:eastAsia="AkzidenzGroteskStd-Light" w:hAnsi="Arial" w:cs="Arial"/>
          <w:sz w:val="20"/>
          <w:szCs w:val="20"/>
          <w:lang w:val="en-US"/>
        </w:rPr>
        <w:t xml:space="preserve"> fabricante.</w:t>
      </w:r>
    </w:p>
    <w:p w:rsidR="00346166" w:rsidRPr="00034304" w:rsidRDefault="00034304" w:rsidP="0003430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 w:rsidRPr="00034304">
        <w:rPr>
          <w:rFonts w:ascii="Arial" w:hAnsi="Arial" w:cs="Arial"/>
          <w:b/>
          <w:sz w:val="20"/>
          <w:szCs w:val="20"/>
          <w:lang w:val="en-US"/>
        </w:rPr>
        <w:t xml:space="preserve">Inspección </w:t>
      </w:r>
      <w:r>
        <w:rPr>
          <w:rFonts w:ascii="Arial" w:hAnsi="Arial" w:cs="Arial"/>
          <w:b/>
          <w:sz w:val="20"/>
          <w:szCs w:val="20"/>
          <w:lang w:val="en-US"/>
        </w:rPr>
        <w:t>de Filtraciones</w:t>
      </w:r>
      <w:r w:rsidR="00346166" w:rsidRPr="00034304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Pr="00034304">
        <w:rPr>
          <w:rFonts w:ascii="Arial" w:eastAsia="AkzidenzGroteskStd-Light" w:hAnsi="Arial" w:cs="Arial"/>
          <w:sz w:val="20"/>
          <w:szCs w:val="20"/>
          <w:lang w:val="en-US"/>
        </w:rPr>
        <w:t>Las filtraciones que ocurren en el concreto que está bien consolidado o en grietas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34304">
        <w:rPr>
          <w:rFonts w:ascii="Arial" w:eastAsia="AkzidenzGroteskStd-Light" w:hAnsi="Arial" w:cs="Arial"/>
          <w:sz w:val="20"/>
          <w:szCs w:val="20"/>
          <w:lang w:val="en-US"/>
        </w:rPr>
        <w:t>menores auto-sellarán en unos pocos días o semanas. Las filtraciones que ocurren en el concreto mal consolidado o en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34304">
        <w:rPr>
          <w:rFonts w:ascii="Arial" w:eastAsia="AkzidenzGroteskStd-Light" w:hAnsi="Arial" w:cs="Arial"/>
          <w:sz w:val="20"/>
          <w:szCs w:val="20"/>
          <w:lang w:val="en-US"/>
        </w:rPr>
        <w:t>grietas mayores deberán repararse conforme a las instrucciones del fabricante</w:t>
      </w:r>
      <w:proofErr w:type="gramStart"/>
      <w:r w:rsidRPr="00034304">
        <w:rPr>
          <w:rFonts w:ascii="Arial" w:eastAsia="AkzidenzGroteskStd-Light" w:hAnsi="Arial" w:cs="Arial"/>
          <w:sz w:val="20"/>
          <w:szCs w:val="20"/>
          <w:lang w:val="en-US"/>
        </w:rPr>
        <w:t>.</w:t>
      </w:r>
      <w:r w:rsidR="00346166" w:rsidRPr="00034304">
        <w:rPr>
          <w:rFonts w:ascii="Arial" w:eastAsia="AkzidenzGroteskStd-Light" w:hAnsi="Arial" w:cs="Arial"/>
          <w:sz w:val="20"/>
          <w:szCs w:val="20"/>
          <w:lang w:val="en-US"/>
        </w:rPr>
        <w:t>.</w:t>
      </w:r>
      <w:proofErr w:type="gramEnd"/>
    </w:p>
    <w:p w:rsidR="003D0074" w:rsidRPr="00C75040" w:rsidRDefault="003D0074" w:rsidP="003D0074">
      <w:p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346166" w:rsidRPr="00C75040" w:rsidRDefault="00346166" w:rsidP="00346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75040">
        <w:rPr>
          <w:rFonts w:ascii="Arial" w:hAnsi="Arial" w:cs="Arial"/>
          <w:sz w:val="20"/>
          <w:szCs w:val="20"/>
          <w:lang w:val="en-US"/>
        </w:rPr>
        <w:t xml:space="preserve">3.08 </w:t>
      </w:r>
      <w:r w:rsidR="00034304" w:rsidRPr="00034304">
        <w:rPr>
          <w:rFonts w:ascii="Arial" w:hAnsi="Arial" w:cs="Arial"/>
          <w:sz w:val="20"/>
          <w:szCs w:val="20"/>
          <w:lang w:val="en-US"/>
        </w:rPr>
        <w:t>INTERACCIÓN CON OTROS MATERIALES</w:t>
      </w:r>
    </w:p>
    <w:p w:rsidR="00346166" w:rsidRPr="00034304" w:rsidRDefault="00034304" w:rsidP="00034304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Relleno</w:t>
      </w:r>
      <w:r w:rsidR="00346166" w:rsidRPr="00C75040">
        <w:rPr>
          <w:rFonts w:ascii="Arial" w:hAnsi="Arial" w:cs="Arial"/>
          <w:b/>
          <w:sz w:val="20"/>
          <w:szCs w:val="20"/>
          <w:lang w:val="en-US"/>
        </w:rPr>
        <w:t>:</w:t>
      </w:r>
      <w:r w:rsidR="00346166" w:rsidRPr="00C75040">
        <w:rPr>
          <w:rFonts w:ascii="Arial" w:hAnsi="Arial" w:cs="Arial"/>
          <w:sz w:val="20"/>
          <w:szCs w:val="20"/>
          <w:lang w:val="en-US"/>
        </w:rPr>
        <w:t xml:space="preserve"> </w:t>
      </w:r>
      <w:r w:rsidRPr="00034304">
        <w:rPr>
          <w:rFonts w:ascii="Arial" w:eastAsia="AkzidenzGroteskStd-Light" w:hAnsi="Arial" w:cs="Arial"/>
          <w:sz w:val="20"/>
          <w:szCs w:val="20"/>
          <w:lang w:val="en-US"/>
        </w:rPr>
        <w:t>Los procedimientos de relleno pueden iniciarse después que el concreto haya sido curado por al menos siete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34304">
        <w:rPr>
          <w:rFonts w:ascii="Arial" w:eastAsia="AkzidenzGroteskStd-Light" w:hAnsi="Arial" w:cs="Arial"/>
          <w:sz w:val="20"/>
          <w:szCs w:val="20"/>
          <w:lang w:val="en-US"/>
        </w:rPr>
        <w:t xml:space="preserve">días. Si el relleno tiene lugar dentro de los siete días después de la colocación </w:t>
      </w:r>
      <w:proofErr w:type="gramStart"/>
      <w:r w:rsidRPr="00034304">
        <w:rPr>
          <w:rFonts w:ascii="Arial" w:eastAsia="AkzidenzGroteskStd-Light" w:hAnsi="Arial" w:cs="Arial"/>
          <w:sz w:val="20"/>
          <w:szCs w:val="20"/>
          <w:lang w:val="en-US"/>
        </w:rPr>
        <w:t>del</w:t>
      </w:r>
      <w:proofErr w:type="gramEnd"/>
      <w:r w:rsidRPr="00034304">
        <w:rPr>
          <w:rFonts w:ascii="Arial" w:eastAsia="AkzidenzGroteskStd-Light" w:hAnsi="Arial" w:cs="Arial"/>
          <w:sz w:val="20"/>
          <w:szCs w:val="20"/>
          <w:lang w:val="en-US"/>
        </w:rPr>
        <w:t xml:space="preserve"> concreto, entonces los materiales de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34304">
        <w:rPr>
          <w:rFonts w:ascii="Arial" w:eastAsia="AkzidenzGroteskStd-Light" w:hAnsi="Arial" w:cs="Arial"/>
          <w:sz w:val="20"/>
          <w:szCs w:val="20"/>
          <w:lang w:val="en-US"/>
        </w:rPr>
        <w:t>relleno deberán humedecerse para que no absorban la humedad del concreto. Bajo ninguna circunstancia el relleno</w:t>
      </w:r>
      <w:r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34304">
        <w:rPr>
          <w:rFonts w:ascii="Arial" w:eastAsia="AkzidenzGroteskStd-Light" w:hAnsi="Arial" w:cs="Arial"/>
          <w:sz w:val="20"/>
          <w:szCs w:val="20"/>
          <w:lang w:val="en-US"/>
        </w:rPr>
        <w:t xml:space="preserve">deberá iniciarse hasta que el concreto haya ganado suficiente </w:t>
      </w:r>
      <w:proofErr w:type="gramStart"/>
      <w:r w:rsidRPr="00034304">
        <w:rPr>
          <w:rFonts w:ascii="Arial" w:eastAsia="AkzidenzGroteskStd-Light" w:hAnsi="Arial" w:cs="Arial"/>
          <w:sz w:val="20"/>
          <w:szCs w:val="20"/>
          <w:lang w:val="en-US"/>
        </w:rPr>
        <w:t>resistencia</w:t>
      </w:r>
      <w:proofErr w:type="gramEnd"/>
      <w:r w:rsidRPr="00034304">
        <w:rPr>
          <w:rFonts w:ascii="Arial" w:eastAsia="AkzidenzGroteskStd-Light" w:hAnsi="Arial" w:cs="Arial"/>
          <w:sz w:val="20"/>
          <w:szCs w:val="20"/>
          <w:lang w:val="en-US"/>
        </w:rPr>
        <w:t xml:space="preserve"> </w:t>
      </w:r>
      <w:r w:rsidRPr="00034304">
        <w:rPr>
          <w:rFonts w:ascii="Arial" w:eastAsia="AkzidenzGroteskStd-Light" w:hAnsi="Arial" w:cs="Arial"/>
          <w:sz w:val="20"/>
          <w:szCs w:val="20"/>
          <w:lang w:val="en-US"/>
        </w:rPr>
        <w:t>para soportar la carga aplicada</w:t>
      </w:r>
      <w:r w:rsidR="00346166" w:rsidRPr="00034304">
        <w:rPr>
          <w:rFonts w:ascii="Arial" w:eastAsia="AkzidenzGroteskStd-Light" w:hAnsi="Arial" w:cs="Arial"/>
          <w:sz w:val="20"/>
          <w:szCs w:val="20"/>
          <w:lang w:val="en-US"/>
        </w:rPr>
        <w:t>.</w:t>
      </w:r>
    </w:p>
    <w:p w:rsidR="003D0074" w:rsidRPr="00C75040" w:rsidRDefault="003D0074" w:rsidP="00346166">
      <w:pPr>
        <w:autoSpaceDE w:val="0"/>
        <w:autoSpaceDN w:val="0"/>
        <w:adjustRightInd w:val="0"/>
        <w:spacing w:after="0" w:line="240" w:lineRule="auto"/>
        <w:rPr>
          <w:rFonts w:ascii="Arial" w:eastAsia="AkzidenzGroteskStd-Light" w:hAnsi="Arial" w:cs="Arial"/>
          <w:sz w:val="20"/>
          <w:szCs w:val="20"/>
          <w:lang w:val="en-US"/>
        </w:rPr>
      </w:pPr>
    </w:p>
    <w:p w:rsidR="004B1B16" w:rsidRPr="00C75040" w:rsidRDefault="00034304" w:rsidP="004B1B1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034304">
        <w:rPr>
          <w:rFonts w:ascii="Arial" w:hAnsi="Arial" w:cs="Arial"/>
          <w:b/>
          <w:bCs/>
          <w:sz w:val="20"/>
          <w:szCs w:val="20"/>
          <w:lang w:val="en-US"/>
        </w:rPr>
        <w:t>FIN DE LA SECCIÓN</w:t>
      </w:r>
      <w:bookmarkStart w:id="0" w:name="_GoBack"/>
      <w:bookmarkEnd w:id="0"/>
    </w:p>
    <w:sectPr w:rsidR="004B1B16" w:rsidRPr="00C75040" w:rsidSect="00DF4463">
      <w:headerReference w:type="default" r:id="rId9"/>
      <w:footerReference w:type="default" r:id="rId10"/>
      <w:pgSz w:w="12240" w:h="15840"/>
      <w:pgMar w:top="720" w:right="720" w:bottom="720" w:left="720" w:header="57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166" w:rsidRDefault="00346166" w:rsidP="00835560">
      <w:pPr>
        <w:spacing w:after="0" w:line="240" w:lineRule="auto"/>
      </w:pPr>
      <w:r>
        <w:separator/>
      </w:r>
    </w:p>
  </w:endnote>
  <w:endnote w:type="continuationSeparator" w:id="0">
    <w:p w:rsidR="00346166" w:rsidRDefault="00346166" w:rsidP="0083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kzidenzGroteskStd-Light">
    <w:altName w:val="MS PMincho"/>
    <w:panose1 w:val="02000506040000020003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GroteskStd-Regular">
    <w:panose1 w:val="02000503030000020003"/>
    <w:charset w:val="00"/>
    <w:family w:val="auto"/>
    <w:notTrueType/>
    <w:pitch w:val="default"/>
    <w:sig w:usb0="00000003" w:usb1="00000000" w:usb2="00000000" w:usb3="00000000" w:csb0="00000001" w:csb1="00000000"/>
  </w:font>
  <w:font w:name="AkzidenzGroteskStd-Bold">
    <w:panose1 w:val="020008030500000200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166" w:rsidRPr="00CB6072" w:rsidRDefault="00346166" w:rsidP="0007147E">
    <w:pPr>
      <w:pStyle w:val="Footer"/>
      <w:jc w:val="right"/>
      <w:rPr>
        <w:color w:val="FFFFFF" w:themeColor="background1"/>
        <w:spacing w:val="60"/>
        <w:sz w:val="14"/>
        <w:szCs w:val="14"/>
      </w:rPr>
    </w:pPr>
  </w:p>
  <w:p w:rsidR="00346166" w:rsidRPr="00CB6072" w:rsidRDefault="00346166" w:rsidP="00CB6072">
    <w:pPr>
      <w:pStyle w:val="Footer"/>
      <w:rPr>
        <w:rFonts w:ascii="Arial" w:hAnsi="Arial" w:cs="Arial"/>
        <w:b/>
        <w:color w:val="4B4F54"/>
        <w:sz w:val="14"/>
        <w:szCs w:val="14"/>
        <w:lang w:val="en-US"/>
      </w:rPr>
    </w:pPr>
    <w:r w:rsidRPr="00CB6072">
      <w:rPr>
        <w:rFonts w:ascii="Arial" w:hAnsi="Arial" w:cs="Arial"/>
        <w:b/>
        <w:color w:val="4B4F54"/>
        <w:sz w:val="14"/>
        <w:szCs w:val="14"/>
        <w:lang w:val="en-US"/>
      </w:rPr>
      <w:t>Kryton International Inc.</w:t>
    </w:r>
  </w:p>
  <w:p w:rsidR="00346166" w:rsidRPr="00CB6072" w:rsidRDefault="00346166" w:rsidP="0007147E">
    <w:pPr>
      <w:pStyle w:val="Footer"/>
      <w:rPr>
        <w:rFonts w:ascii="Arial" w:hAnsi="Arial" w:cs="Arial"/>
        <w:color w:val="4B4F54"/>
        <w:sz w:val="15"/>
        <w:szCs w:val="15"/>
        <w:lang w:val="en-US"/>
      </w:rPr>
    </w:pPr>
    <w:r w:rsidRPr="00CB6072">
      <w:rPr>
        <w:rFonts w:ascii="Arial" w:hAnsi="Arial" w:cs="Arial"/>
        <w:color w:val="4B4F54"/>
        <w:sz w:val="14"/>
        <w:szCs w:val="14"/>
        <w:lang w:val="en-US"/>
      </w:rPr>
      <w:t xml:space="preserve">1645 East Kent Avenue, Vancouver B.C., Canada V5P 2S8 | </w:t>
    </w:r>
    <w:r w:rsidRPr="00CB6072">
      <w:rPr>
        <w:rFonts w:ascii="Arial" w:hAnsi="Arial" w:cs="Arial"/>
        <w:b/>
        <w:color w:val="F1C400"/>
        <w:sz w:val="14"/>
        <w:szCs w:val="14"/>
        <w:lang w:val="en-US"/>
      </w:rPr>
      <w:t>TEL</w:t>
    </w:r>
    <w:r w:rsidRPr="00CB6072">
      <w:rPr>
        <w:rFonts w:ascii="Arial" w:hAnsi="Arial" w:cs="Arial"/>
        <w:color w:val="F1C400"/>
        <w:sz w:val="14"/>
        <w:szCs w:val="14"/>
        <w:lang w:val="en-US"/>
      </w:rPr>
      <w:t xml:space="preserve"> </w:t>
    </w:r>
    <w:r w:rsidRPr="00CB6072">
      <w:rPr>
        <w:rFonts w:ascii="Arial" w:hAnsi="Arial" w:cs="Arial"/>
        <w:color w:val="4B4F54"/>
        <w:sz w:val="14"/>
        <w:szCs w:val="14"/>
        <w:lang w:val="en-US"/>
      </w:rPr>
      <w:t xml:space="preserve">1.604.324.8280 | </w:t>
    </w:r>
    <w:r w:rsidRPr="00CB6072">
      <w:rPr>
        <w:rFonts w:ascii="Arial" w:hAnsi="Arial" w:cs="Arial"/>
        <w:b/>
        <w:color w:val="F1C400"/>
        <w:sz w:val="14"/>
        <w:szCs w:val="14"/>
        <w:lang w:val="en-US"/>
      </w:rPr>
      <w:t>FAX</w:t>
    </w:r>
    <w:r w:rsidRPr="00CB6072">
      <w:rPr>
        <w:rFonts w:ascii="Arial" w:hAnsi="Arial" w:cs="Arial"/>
        <w:color w:val="F1C400"/>
        <w:sz w:val="14"/>
        <w:szCs w:val="14"/>
        <w:lang w:val="en-US"/>
      </w:rPr>
      <w:t xml:space="preserve"> </w:t>
    </w:r>
    <w:r w:rsidRPr="00CB6072">
      <w:rPr>
        <w:rFonts w:ascii="Arial" w:hAnsi="Arial" w:cs="Arial"/>
        <w:color w:val="4B4F54"/>
        <w:sz w:val="14"/>
        <w:szCs w:val="14"/>
        <w:lang w:val="en-US"/>
      </w:rPr>
      <w:t xml:space="preserve">1.604.324.8899 | </w:t>
    </w:r>
    <w:r w:rsidRPr="00CB6072">
      <w:rPr>
        <w:rFonts w:ascii="Arial" w:hAnsi="Arial" w:cs="Arial"/>
        <w:b/>
        <w:color w:val="F1C400"/>
        <w:sz w:val="14"/>
        <w:szCs w:val="14"/>
        <w:lang w:val="en-US"/>
      </w:rPr>
      <w:t>TOLL FREE</w:t>
    </w:r>
    <w:r w:rsidRPr="00CB6072">
      <w:rPr>
        <w:rFonts w:ascii="Arial" w:hAnsi="Arial" w:cs="Arial"/>
        <w:color w:val="F1C400"/>
        <w:sz w:val="14"/>
        <w:szCs w:val="14"/>
        <w:lang w:val="en-US"/>
      </w:rPr>
      <w:t xml:space="preserve"> </w:t>
    </w:r>
    <w:r w:rsidRPr="00CB6072">
      <w:rPr>
        <w:rFonts w:ascii="Arial" w:hAnsi="Arial" w:cs="Arial"/>
        <w:color w:val="4B4F54"/>
        <w:sz w:val="14"/>
        <w:szCs w:val="14"/>
        <w:lang w:val="en-US"/>
      </w:rPr>
      <w:t xml:space="preserve">1.800.267.8280 | </w:t>
    </w:r>
    <w:r w:rsidRPr="00CB6072">
      <w:rPr>
        <w:rFonts w:ascii="Arial" w:hAnsi="Arial" w:cs="Arial"/>
        <w:b/>
        <w:color w:val="F1C400"/>
        <w:sz w:val="14"/>
        <w:szCs w:val="14"/>
        <w:lang w:val="en-US"/>
      </w:rPr>
      <w:t>WEB</w:t>
    </w:r>
    <w:r w:rsidRPr="00CB6072">
      <w:rPr>
        <w:rFonts w:ascii="Arial" w:hAnsi="Arial" w:cs="Arial"/>
        <w:color w:val="F1C400"/>
        <w:sz w:val="14"/>
        <w:szCs w:val="14"/>
        <w:lang w:val="en-US"/>
      </w:rPr>
      <w:t xml:space="preserve"> </w:t>
    </w:r>
    <w:r w:rsidRPr="00CB6072">
      <w:rPr>
        <w:rFonts w:ascii="Arial" w:hAnsi="Arial" w:cs="Arial"/>
        <w:color w:val="4B4F54"/>
        <w:sz w:val="14"/>
        <w:szCs w:val="14"/>
        <w:lang w:val="en-US"/>
      </w:rPr>
      <w:t xml:space="preserve">kryton.com </w:t>
    </w:r>
    <w:r w:rsidRPr="00CB6072">
      <w:rPr>
        <w:rFonts w:ascii="Arial" w:hAnsi="Arial" w:cs="Arial"/>
        <w:color w:val="4B4F54"/>
        <w:sz w:val="14"/>
        <w:szCs w:val="14"/>
        <w:lang w:val="en-US"/>
      </w:rPr>
      <w:tab/>
    </w:r>
    <w:r>
      <w:rPr>
        <w:noProof/>
        <w:lang w:eastAsia="en-CA"/>
      </w:rPr>
      <w:t xml:space="preserve"> </w:t>
    </w:r>
  </w:p>
  <w:p w:rsidR="00346166" w:rsidRDefault="003461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166" w:rsidRDefault="00346166" w:rsidP="00835560">
      <w:pPr>
        <w:spacing w:after="0" w:line="240" w:lineRule="auto"/>
      </w:pPr>
      <w:r>
        <w:separator/>
      </w:r>
    </w:p>
  </w:footnote>
  <w:footnote w:type="continuationSeparator" w:id="0">
    <w:p w:rsidR="00346166" w:rsidRDefault="00346166" w:rsidP="0083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166" w:rsidRDefault="00346166" w:rsidP="00DF4463">
    <w:pPr>
      <w:pStyle w:val="Header"/>
      <w:jc w:val="right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-470849</wp:posOffset>
              </wp:positionH>
              <wp:positionV relativeFrom="paragraph">
                <wp:posOffset>98264</wp:posOffset>
              </wp:positionV>
              <wp:extent cx="6237027" cy="829945"/>
              <wp:effectExtent l="0" t="0" r="0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7027" cy="829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B8C" w:rsidRDefault="00862B8C" w:rsidP="00346166">
                          <w:pPr>
                            <w:pStyle w:val="NoSpacing"/>
                            <w:rPr>
                              <w:rFonts w:ascii="AkzidenzGroteskStd-Regular" w:hAnsi="AkzidenzGroteskStd-Regular" w:cs="AkzidenzGroteskStd-Regular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kzidenzGroteskStd-Regular" w:hAnsi="AkzidenzGroteskStd-Regular" w:cs="AkzidenzGroteskStd-Regular"/>
                              <w:sz w:val="44"/>
                              <w:szCs w:val="44"/>
                            </w:rPr>
                            <w:t>ESPECIFICACión FORMATO MASTER</w:t>
                          </w:r>
                        </w:p>
                        <w:p w:rsidR="00346166" w:rsidRPr="00844615" w:rsidRDefault="00862B8C" w:rsidP="00862B8C">
                          <w:pPr>
                            <w:pStyle w:val="NoSpacing"/>
                            <w:rPr>
                              <w:rFonts w:ascii="Arial" w:hAnsi="Arial" w:cs="Arial"/>
                              <w:sz w:val="28"/>
                            </w:rPr>
                          </w:pPr>
                          <w:r>
                            <w:rPr>
                              <w:rFonts w:ascii="AkzidenzGroteskStd-Bold" w:hAnsi="AkzidenzGroteskStd-Bold" w:cs="AkzidenzGroteskStd-Bold"/>
                              <w:b/>
                              <w:bCs/>
                              <w:sz w:val="24"/>
                              <w:szCs w:val="24"/>
                            </w:rPr>
                            <w:t>Aditivo Impermeabilizante de Concreto</w:t>
                          </w:r>
                        </w:p>
                      </w:txbxContent>
                    </wps:txbx>
                    <wps:bodyPr rot="0" vert="horz" wrap="square" lIns="4572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7.05pt;margin-top:7.75pt;width:491.1pt;height:6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" stroked="f">
              <v:textbox inset="36pt">
                <w:txbxContent>
                  <w:p w:rsidR="00862B8C" w:rsidRDefault="00862B8C" w:rsidP="00346166">
                    <w:pPr>
                      <w:pStyle w:val="NoSpacing"/>
                      <w:rPr>
                        <w:rFonts w:ascii="AkzidenzGroteskStd-Regular" w:hAnsi="AkzidenzGroteskStd-Regular" w:cs="AkzidenzGroteskStd-Regular"/>
                        <w:sz w:val="44"/>
                        <w:szCs w:val="44"/>
                      </w:rPr>
                    </w:pPr>
                    <w:r>
                      <w:rPr>
                        <w:rFonts w:ascii="AkzidenzGroteskStd-Regular" w:hAnsi="AkzidenzGroteskStd-Regular" w:cs="AkzidenzGroteskStd-Regular"/>
                        <w:sz w:val="44"/>
                        <w:szCs w:val="44"/>
                      </w:rPr>
                      <w:t>ESPECIFICACión FORMATO MASTER</w:t>
                    </w:r>
                  </w:p>
                  <w:p w:rsidR="00346166" w:rsidRPr="00844615" w:rsidRDefault="00862B8C" w:rsidP="00862B8C">
                    <w:pPr>
                      <w:pStyle w:val="NoSpacing"/>
                      <w:rPr>
                        <w:rFonts w:ascii="Arial" w:hAnsi="Arial" w:cs="Arial"/>
                        <w:sz w:val="28"/>
                      </w:rPr>
                    </w:pPr>
                    <w:r>
                      <w:rPr>
                        <w:rFonts w:ascii="AkzidenzGroteskStd-Bold" w:hAnsi="AkzidenzGroteskStd-Bold" w:cs="AkzidenzGroteskStd-Bold"/>
                        <w:b/>
                        <w:bCs/>
                        <w:sz w:val="24"/>
                        <w:szCs w:val="24"/>
                      </w:rPr>
                      <w:t>Aditivo Impermeabilizante de Concreto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CA"/>
      </w:rPr>
      <w:drawing>
        <wp:inline distT="0" distB="0" distL="0" distR="0">
          <wp:extent cx="858520" cy="9144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yton_Logo_Taglin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52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046A"/>
    <w:multiLevelType w:val="hybridMultilevel"/>
    <w:tmpl w:val="F510FBB0"/>
    <w:lvl w:ilvl="0" w:tplc="8F262D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BF0745"/>
    <w:multiLevelType w:val="hybridMultilevel"/>
    <w:tmpl w:val="03342DB4"/>
    <w:lvl w:ilvl="0" w:tplc="D1429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97184E"/>
    <w:multiLevelType w:val="hybridMultilevel"/>
    <w:tmpl w:val="43929ABA"/>
    <w:lvl w:ilvl="0" w:tplc="D142909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5D1D70"/>
    <w:multiLevelType w:val="hybridMultilevel"/>
    <w:tmpl w:val="EBCC6E88"/>
    <w:lvl w:ilvl="0" w:tplc="D1429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3B5B06"/>
    <w:multiLevelType w:val="hybridMultilevel"/>
    <w:tmpl w:val="790647A0"/>
    <w:lvl w:ilvl="0" w:tplc="D142909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BF2498"/>
    <w:multiLevelType w:val="hybridMultilevel"/>
    <w:tmpl w:val="1FE0256A"/>
    <w:lvl w:ilvl="0" w:tplc="D142909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633EAB"/>
    <w:multiLevelType w:val="hybridMultilevel"/>
    <w:tmpl w:val="D6287262"/>
    <w:lvl w:ilvl="0" w:tplc="8F262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B2159"/>
    <w:multiLevelType w:val="hybridMultilevel"/>
    <w:tmpl w:val="EA8823A0"/>
    <w:lvl w:ilvl="0" w:tplc="8F262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4D52EB"/>
    <w:multiLevelType w:val="hybridMultilevel"/>
    <w:tmpl w:val="0E6C95F2"/>
    <w:lvl w:ilvl="0" w:tplc="D1429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922909"/>
    <w:multiLevelType w:val="hybridMultilevel"/>
    <w:tmpl w:val="65F86F46"/>
    <w:lvl w:ilvl="0" w:tplc="8F262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CA5CC8"/>
    <w:multiLevelType w:val="hybridMultilevel"/>
    <w:tmpl w:val="77F6B4F6"/>
    <w:lvl w:ilvl="0" w:tplc="D1429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992877"/>
    <w:multiLevelType w:val="hybridMultilevel"/>
    <w:tmpl w:val="4DAC11AC"/>
    <w:lvl w:ilvl="0" w:tplc="D142909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C01268"/>
    <w:multiLevelType w:val="hybridMultilevel"/>
    <w:tmpl w:val="AC42FEBA"/>
    <w:lvl w:ilvl="0" w:tplc="8F262D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6C865AC"/>
    <w:multiLevelType w:val="hybridMultilevel"/>
    <w:tmpl w:val="883C0C64"/>
    <w:lvl w:ilvl="0" w:tplc="8F262D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E883462"/>
    <w:multiLevelType w:val="hybridMultilevel"/>
    <w:tmpl w:val="7F44D8A4"/>
    <w:lvl w:ilvl="0" w:tplc="D6BA39B4">
      <w:start w:val="1"/>
      <w:numFmt w:val="upperLetter"/>
      <w:lvlText w:val="%1."/>
      <w:lvlJc w:val="left"/>
      <w:pPr>
        <w:ind w:left="1800" w:hanging="360"/>
      </w:pPr>
      <w:rPr>
        <w:rFonts w:eastAsia="AkzidenzGroteskStd-Light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2700B3B"/>
    <w:multiLevelType w:val="hybridMultilevel"/>
    <w:tmpl w:val="65F86F46"/>
    <w:lvl w:ilvl="0" w:tplc="8F262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C17B8B"/>
    <w:multiLevelType w:val="hybridMultilevel"/>
    <w:tmpl w:val="3E943BFC"/>
    <w:lvl w:ilvl="0" w:tplc="D1429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9808B2"/>
    <w:multiLevelType w:val="hybridMultilevel"/>
    <w:tmpl w:val="8EA86904"/>
    <w:lvl w:ilvl="0" w:tplc="D142909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9B0268F"/>
    <w:multiLevelType w:val="hybridMultilevel"/>
    <w:tmpl w:val="0310BA52"/>
    <w:lvl w:ilvl="0" w:tplc="10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21229A"/>
    <w:multiLevelType w:val="hybridMultilevel"/>
    <w:tmpl w:val="6FD6D380"/>
    <w:lvl w:ilvl="0" w:tplc="8F262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16C18"/>
    <w:multiLevelType w:val="hybridMultilevel"/>
    <w:tmpl w:val="472844A6"/>
    <w:lvl w:ilvl="0" w:tplc="D1429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8E5E75"/>
    <w:multiLevelType w:val="hybridMultilevel"/>
    <w:tmpl w:val="836AE6C4"/>
    <w:lvl w:ilvl="0" w:tplc="C2C80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1F594F"/>
    <w:multiLevelType w:val="hybridMultilevel"/>
    <w:tmpl w:val="19621818"/>
    <w:lvl w:ilvl="0" w:tplc="D1429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FC6674"/>
    <w:multiLevelType w:val="hybridMultilevel"/>
    <w:tmpl w:val="96B2A3F6"/>
    <w:lvl w:ilvl="0" w:tplc="8F262D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E5945F6"/>
    <w:multiLevelType w:val="hybridMultilevel"/>
    <w:tmpl w:val="582295EA"/>
    <w:lvl w:ilvl="0" w:tplc="10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3F753FC"/>
    <w:multiLevelType w:val="hybridMultilevel"/>
    <w:tmpl w:val="57629F5A"/>
    <w:lvl w:ilvl="0" w:tplc="10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D33E11"/>
    <w:multiLevelType w:val="hybridMultilevel"/>
    <w:tmpl w:val="707A8E9C"/>
    <w:lvl w:ilvl="0" w:tplc="8F262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7197E8C"/>
    <w:multiLevelType w:val="hybridMultilevel"/>
    <w:tmpl w:val="ABF0B930"/>
    <w:lvl w:ilvl="0" w:tplc="8F262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AD67ED"/>
    <w:multiLevelType w:val="multilevel"/>
    <w:tmpl w:val="965A83D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0693CC6"/>
    <w:multiLevelType w:val="hybridMultilevel"/>
    <w:tmpl w:val="AA6A1AD8"/>
    <w:lvl w:ilvl="0" w:tplc="D6BA39B4">
      <w:start w:val="1"/>
      <w:numFmt w:val="upperLetter"/>
      <w:lvlText w:val="%1."/>
      <w:lvlJc w:val="left"/>
      <w:pPr>
        <w:ind w:left="1080" w:hanging="360"/>
      </w:pPr>
      <w:rPr>
        <w:rFonts w:eastAsia="AkzidenzGroteskStd-Light" w:hint="default"/>
      </w:rPr>
    </w:lvl>
    <w:lvl w:ilvl="1" w:tplc="4FA82FD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30169A"/>
    <w:multiLevelType w:val="hybridMultilevel"/>
    <w:tmpl w:val="52D2A506"/>
    <w:lvl w:ilvl="0" w:tplc="8F262D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5"/>
  </w:num>
  <w:num w:numId="3">
    <w:abstractNumId w:val="24"/>
  </w:num>
  <w:num w:numId="4">
    <w:abstractNumId w:val="15"/>
  </w:num>
  <w:num w:numId="5">
    <w:abstractNumId w:val="13"/>
  </w:num>
  <w:num w:numId="6">
    <w:abstractNumId w:val="21"/>
  </w:num>
  <w:num w:numId="7">
    <w:abstractNumId w:val="9"/>
  </w:num>
  <w:num w:numId="8">
    <w:abstractNumId w:val="12"/>
  </w:num>
  <w:num w:numId="9">
    <w:abstractNumId w:val="30"/>
  </w:num>
  <w:num w:numId="10">
    <w:abstractNumId w:val="0"/>
  </w:num>
  <w:num w:numId="11">
    <w:abstractNumId w:val="7"/>
  </w:num>
  <w:num w:numId="12">
    <w:abstractNumId w:val="23"/>
  </w:num>
  <w:num w:numId="13">
    <w:abstractNumId w:val="27"/>
  </w:num>
  <w:num w:numId="14">
    <w:abstractNumId w:val="19"/>
  </w:num>
  <w:num w:numId="15">
    <w:abstractNumId w:val="26"/>
  </w:num>
  <w:num w:numId="16">
    <w:abstractNumId w:val="6"/>
  </w:num>
  <w:num w:numId="17">
    <w:abstractNumId w:val="29"/>
  </w:num>
  <w:num w:numId="18">
    <w:abstractNumId w:val="14"/>
  </w:num>
  <w:num w:numId="19">
    <w:abstractNumId w:val="20"/>
  </w:num>
  <w:num w:numId="20">
    <w:abstractNumId w:val="22"/>
  </w:num>
  <w:num w:numId="21">
    <w:abstractNumId w:val="4"/>
  </w:num>
  <w:num w:numId="22">
    <w:abstractNumId w:val="16"/>
  </w:num>
  <w:num w:numId="23">
    <w:abstractNumId w:val="17"/>
  </w:num>
  <w:num w:numId="24">
    <w:abstractNumId w:val="10"/>
  </w:num>
  <w:num w:numId="25">
    <w:abstractNumId w:val="5"/>
  </w:num>
  <w:num w:numId="26">
    <w:abstractNumId w:val="1"/>
  </w:num>
  <w:num w:numId="27">
    <w:abstractNumId w:val="2"/>
  </w:num>
  <w:num w:numId="28">
    <w:abstractNumId w:val="8"/>
  </w:num>
  <w:num w:numId="29">
    <w:abstractNumId w:val="11"/>
  </w:num>
  <w:num w:numId="30">
    <w:abstractNumId w:val="3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8E"/>
    <w:rsid w:val="00034304"/>
    <w:rsid w:val="0007147E"/>
    <w:rsid w:val="000E45F7"/>
    <w:rsid w:val="001664E9"/>
    <w:rsid w:val="001B31A2"/>
    <w:rsid w:val="001B338E"/>
    <w:rsid w:val="002D26A0"/>
    <w:rsid w:val="003313A2"/>
    <w:rsid w:val="00346166"/>
    <w:rsid w:val="003D0074"/>
    <w:rsid w:val="0043380D"/>
    <w:rsid w:val="004B1B16"/>
    <w:rsid w:val="005D1884"/>
    <w:rsid w:val="007671E7"/>
    <w:rsid w:val="00767FA1"/>
    <w:rsid w:val="00835560"/>
    <w:rsid w:val="00862B8C"/>
    <w:rsid w:val="00931FD4"/>
    <w:rsid w:val="00956C95"/>
    <w:rsid w:val="00B446E7"/>
    <w:rsid w:val="00C24F5E"/>
    <w:rsid w:val="00C75040"/>
    <w:rsid w:val="00CB6072"/>
    <w:rsid w:val="00CE7972"/>
    <w:rsid w:val="00CF43C9"/>
    <w:rsid w:val="00D73B8E"/>
    <w:rsid w:val="00DF26E0"/>
    <w:rsid w:val="00DF4463"/>
    <w:rsid w:val="00E8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560"/>
  </w:style>
  <w:style w:type="paragraph" w:styleId="Footer">
    <w:name w:val="footer"/>
    <w:basedOn w:val="Normal"/>
    <w:link w:val="FooterChar"/>
    <w:uiPriority w:val="99"/>
    <w:unhideWhenUsed/>
    <w:rsid w:val="0083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560"/>
  </w:style>
  <w:style w:type="paragraph" w:styleId="BalloonText">
    <w:name w:val="Balloon Text"/>
    <w:basedOn w:val="Normal"/>
    <w:link w:val="BalloonTextChar"/>
    <w:uiPriority w:val="99"/>
    <w:semiHidden/>
    <w:unhideWhenUsed/>
    <w:rsid w:val="0083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56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64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0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560"/>
  </w:style>
  <w:style w:type="paragraph" w:styleId="Footer">
    <w:name w:val="footer"/>
    <w:basedOn w:val="Normal"/>
    <w:link w:val="FooterChar"/>
    <w:uiPriority w:val="99"/>
    <w:unhideWhenUsed/>
    <w:rsid w:val="00835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560"/>
  </w:style>
  <w:style w:type="paragraph" w:styleId="BalloonText">
    <w:name w:val="Balloon Text"/>
    <w:basedOn w:val="Normal"/>
    <w:link w:val="BalloonTextChar"/>
    <w:uiPriority w:val="99"/>
    <w:semiHidden/>
    <w:unhideWhenUsed/>
    <w:rsid w:val="0083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56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664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0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rketing%20Division\NEW\Brand\Templates\Word%20template%20with%20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33B56-6D4C-4470-AEC0-9E802DBB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with address.dotx</Template>
  <TotalTime>65</TotalTime>
  <Pages>5</Pages>
  <Words>2285</Words>
  <Characters>13030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Jillian Work</dc:creator>
  <cp:lastModifiedBy>Yvonne Lee</cp:lastModifiedBy>
  <cp:revision>9</cp:revision>
  <dcterms:created xsi:type="dcterms:W3CDTF">2013-11-14T22:11:00Z</dcterms:created>
  <dcterms:modified xsi:type="dcterms:W3CDTF">2013-11-18T17:31:00Z</dcterms:modified>
</cp:coreProperties>
</file>